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B3FA6" w14:textId="77777777" w:rsidR="0066404E" w:rsidRDefault="0066404E" w:rsidP="00175631">
      <w:bookmarkStart w:id="0" w:name="_Ref306184047"/>
      <w:bookmarkStart w:id="1" w:name="_Toc307565362"/>
      <w:bookmarkStart w:id="2" w:name="_Toc318897666"/>
      <w:bookmarkStart w:id="3" w:name="_Hlk8137195"/>
    </w:p>
    <w:p w14:paraId="5BD941FA" w14:textId="1A6A23C4" w:rsidR="0066404E" w:rsidRDefault="0066404E" w:rsidP="00175631">
      <w:pPr>
        <w:rPr>
          <w:sz w:val="52"/>
          <w:szCs w:val="52"/>
        </w:rPr>
      </w:pPr>
    </w:p>
    <w:p w14:paraId="09580C15" w14:textId="77777777" w:rsidR="0066404E" w:rsidRDefault="0066404E" w:rsidP="00175631">
      <w:pPr>
        <w:rPr>
          <w:sz w:val="52"/>
          <w:szCs w:val="52"/>
        </w:rPr>
      </w:pPr>
    </w:p>
    <w:p w14:paraId="36982C13" w14:textId="77777777" w:rsidR="0066404E" w:rsidRDefault="0066404E" w:rsidP="00175631">
      <w:pPr>
        <w:rPr>
          <w:sz w:val="52"/>
          <w:szCs w:val="52"/>
        </w:rPr>
      </w:pPr>
      <w:bookmarkStart w:id="4" w:name="_Hlk91763201"/>
    </w:p>
    <w:p w14:paraId="591DA719" w14:textId="6F0914D4" w:rsidR="006A2676" w:rsidRDefault="006A2676" w:rsidP="006A2676">
      <w:pPr>
        <w:pStyle w:val="Odstavecseseznamem"/>
        <w:ind w:left="1080" w:hanging="1080"/>
        <w:rPr>
          <w:sz w:val="44"/>
          <w:szCs w:val="44"/>
        </w:rPr>
      </w:pPr>
      <w:bookmarkStart w:id="5" w:name="_Hlk32420777"/>
      <w:bookmarkEnd w:id="4"/>
      <w:r w:rsidRPr="00951EBE">
        <w:rPr>
          <w:sz w:val="44"/>
          <w:szCs w:val="44"/>
        </w:rPr>
        <w:t xml:space="preserve">D.1.4.1.1 </w:t>
      </w:r>
      <w:r w:rsidRPr="00951EBE">
        <w:rPr>
          <w:sz w:val="44"/>
          <w:szCs w:val="44"/>
        </w:rPr>
        <w:tab/>
        <w:t xml:space="preserve">TECHNICKÁ ZPRÁVA </w:t>
      </w:r>
      <w:r w:rsidR="00951EBE" w:rsidRPr="00951EBE">
        <w:rPr>
          <w:sz w:val="44"/>
          <w:szCs w:val="44"/>
        </w:rPr>
        <w:t>KANALIZACE</w:t>
      </w:r>
    </w:p>
    <w:p w14:paraId="2672F4F4" w14:textId="2C1244AD" w:rsidR="007C0B43" w:rsidRPr="00951EBE" w:rsidRDefault="002321D7" w:rsidP="007C0B43">
      <w:pPr>
        <w:pStyle w:val="Odstavecseseznamem"/>
        <w:ind w:left="1788" w:firstLine="336"/>
        <w:rPr>
          <w:sz w:val="20"/>
          <w:szCs w:val="20"/>
        </w:rPr>
      </w:pPr>
      <w:r>
        <w:rPr>
          <w:sz w:val="44"/>
          <w:szCs w:val="44"/>
        </w:rPr>
        <w:t>ČESKÁ TŘEBOVÁ</w:t>
      </w:r>
    </w:p>
    <w:p w14:paraId="61A06124" w14:textId="77777777" w:rsidR="006A2676" w:rsidRDefault="006A2676" w:rsidP="006A2676">
      <w:pPr>
        <w:rPr>
          <w:color w:val="FF0000"/>
        </w:rPr>
      </w:pPr>
    </w:p>
    <w:p w14:paraId="60BB93F8" w14:textId="77777777" w:rsidR="006A2676" w:rsidRDefault="006A2676" w:rsidP="006A2676">
      <w:pPr>
        <w:rPr>
          <w:color w:val="FF0000"/>
        </w:rPr>
      </w:pPr>
    </w:p>
    <w:p w14:paraId="6B0ED721" w14:textId="34794061" w:rsidR="00E8291A" w:rsidRDefault="006A2676" w:rsidP="00E8291A">
      <w:pPr>
        <w:pStyle w:val="Normlnweb"/>
        <w:shd w:val="clear" w:color="auto" w:fill="FFFFFF"/>
        <w:rPr>
          <w:rFonts w:ascii="Roboto Condensed Light" w:eastAsiaTheme="minorEastAsia" w:hAnsi="Roboto Condensed Light" w:cs="NimbusSansL-Regu"/>
          <w:sz w:val="22"/>
          <w:szCs w:val="22"/>
          <w:lang w:eastAsia="en-US" w:bidi="ar-SA"/>
        </w:rPr>
      </w:pPr>
      <w:r>
        <w:rPr>
          <w:rFonts w:ascii="Roboto Condensed" w:hAnsi="Roboto Condensed"/>
        </w:rPr>
        <w:t>Akce:</w:t>
      </w:r>
      <w:r>
        <w:tab/>
      </w:r>
      <w:r w:rsidR="00E8291A">
        <w:tab/>
      </w:r>
      <w:r w:rsidR="00E8291A">
        <w:tab/>
      </w:r>
      <w:r w:rsidR="00E8291A">
        <w:tab/>
      </w:r>
      <w:r w:rsidR="00E8291A" w:rsidRPr="00E8291A">
        <w:rPr>
          <w:rFonts w:ascii="CIDFont+F1" w:hAnsi="CIDFont+F1" w:cs="Times New Roman"/>
          <w:sz w:val="22"/>
          <w:szCs w:val="22"/>
          <w:lang w:bidi="ar-SA"/>
        </w:rPr>
        <w:t>„</w:t>
      </w:r>
      <w:r w:rsidR="00E8291A" w:rsidRPr="00E8291A">
        <w:rPr>
          <w:rFonts w:ascii="Roboto Condensed Light" w:eastAsiaTheme="minorEastAsia" w:hAnsi="Roboto Condensed Light" w:cs="NimbusSansL-Regu"/>
          <w:sz w:val="22"/>
          <w:szCs w:val="22"/>
          <w:lang w:eastAsia="en-US" w:bidi="ar-SA"/>
        </w:rPr>
        <w:t>Z</w:t>
      </w:r>
      <w:r w:rsidR="00E8291A">
        <w:rPr>
          <w:rFonts w:ascii="Roboto Condensed Light" w:eastAsiaTheme="minorEastAsia" w:hAnsi="Roboto Condensed Light" w:cs="NimbusSansL-Regu"/>
          <w:sz w:val="22"/>
          <w:szCs w:val="22"/>
          <w:lang w:eastAsia="en-US" w:bidi="ar-SA"/>
        </w:rPr>
        <w:t>Š</w:t>
      </w:r>
      <w:r w:rsidR="00E8291A" w:rsidRPr="00E8291A">
        <w:rPr>
          <w:rFonts w:ascii="Roboto Condensed Light" w:eastAsiaTheme="minorEastAsia" w:hAnsi="Roboto Condensed Light" w:cs="NimbusSansL-Regu"/>
          <w:sz w:val="22"/>
          <w:szCs w:val="22"/>
          <w:lang w:eastAsia="en-US" w:bidi="ar-SA"/>
        </w:rPr>
        <w:t xml:space="preserve"> </w:t>
      </w:r>
      <w:r w:rsidR="00E8291A">
        <w:rPr>
          <w:rFonts w:ascii="Roboto Condensed Light" w:eastAsiaTheme="minorEastAsia" w:hAnsi="Roboto Condensed Light" w:cs="NimbusSansL-Regu"/>
          <w:sz w:val="22"/>
          <w:szCs w:val="22"/>
          <w:lang w:eastAsia="en-US" w:bidi="ar-SA"/>
        </w:rPr>
        <w:t>Č</w:t>
      </w:r>
      <w:r w:rsidR="00E8291A" w:rsidRPr="00E8291A">
        <w:rPr>
          <w:rFonts w:ascii="Roboto Condensed Light" w:eastAsiaTheme="minorEastAsia" w:hAnsi="Roboto Condensed Light" w:cs="NimbusSansL-Regu"/>
          <w:sz w:val="22"/>
          <w:szCs w:val="22"/>
          <w:lang w:eastAsia="en-US" w:bidi="ar-SA"/>
        </w:rPr>
        <w:t xml:space="preserve">eská </w:t>
      </w:r>
      <w:proofErr w:type="spellStart"/>
      <w:proofErr w:type="gramStart"/>
      <w:r w:rsidR="00E8291A" w:rsidRPr="00E8291A">
        <w:rPr>
          <w:rFonts w:ascii="Roboto Condensed Light" w:eastAsiaTheme="minorEastAsia" w:hAnsi="Roboto Condensed Light" w:cs="NimbusSansL-Regu"/>
          <w:sz w:val="22"/>
          <w:szCs w:val="22"/>
          <w:lang w:eastAsia="en-US" w:bidi="ar-SA"/>
        </w:rPr>
        <w:t>T</w:t>
      </w:r>
      <w:r w:rsidR="00E8291A">
        <w:rPr>
          <w:rFonts w:ascii="Roboto Condensed Light" w:eastAsiaTheme="minorEastAsia" w:hAnsi="Roboto Condensed Light" w:cs="NimbusSansL-Regu"/>
          <w:sz w:val="22"/>
          <w:szCs w:val="22"/>
          <w:lang w:eastAsia="en-US" w:bidi="ar-SA"/>
        </w:rPr>
        <w:t>ř</w:t>
      </w:r>
      <w:r w:rsidR="00E8291A" w:rsidRPr="00E8291A">
        <w:rPr>
          <w:rFonts w:ascii="Roboto Condensed Light" w:eastAsiaTheme="minorEastAsia" w:hAnsi="Roboto Condensed Light" w:cs="NimbusSansL-Regu"/>
          <w:sz w:val="22"/>
          <w:szCs w:val="22"/>
          <w:lang w:eastAsia="en-US" w:bidi="ar-SA"/>
        </w:rPr>
        <w:t>ebova</w:t>
      </w:r>
      <w:proofErr w:type="spellEnd"/>
      <w:r w:rsidR="00E8291A" w:rsidRPr="00E8291A">
        <w:rPr>
          <w:rFonts w:ascii="Roboto Condensed Light" w:eastAsiaTheme="minorEastAsia" w:hAnsi="Roboto Condensed Light" w:cs="NimbusSansL-Regu"/>
          <w:sz w:val="22"/>
          <w:szCs w:val="22"/>
          <w:lang w:eastAsia="en-US" w:bidi="ar-SA"/>
        </w:rPr>
        <w:t xml:space="preserve">́ - </w:t>
      </w:r>
      <w:proofErr w:type="spellStart"/>
      <w:r w:rsidR="00E8291A" w:rsidRPr="00E8291A">
        <w:rPr>
          <w:rFonts w:ascii="Roboto Condensed Light" w:eastAsiaTheme="minorEastAsia" w:hAnsi="Roboto Condensed Light" w:cs="NimbusSansL-Regu"/>
          <w:sz w:val="22"/>
          <w:szCs w:val="22"/>
          <w:lang w:eastAsia="en-US" w:bidi="ar-SA"/>
        </w:rPr>
        <w:t>p</w:t>
      </w:r>
      <w:r w:rsidR="00E8291A">
        <w:rPr>
          <w:rFonts w:ascii="Roboto Condensed Light" w:eastAsiaTheme="minorEastAsia" w:hAnsi="Roboto Condensed Light" w:cs="NimbusSansL-Regu"/>
          <w:sz w:val="22"/>
          <w:szCs w:val="22"/>
          <w:lang w:eastAsia="en-US" w:bidi="ar-SA"/>
        </w:rPr>
        <w:t>ř</w:t>
      </w:r>
      <w:r w:rsidR="00E8291A" w:rsidRPr="00E8291A">
        <w:rPr>
          <w:rFonts w:ascii="Roboto Condensed Light" w:eastAsiaTheme="minorEastAsia" w:hAnsi="Roboto Condensed Light" w:cs="NimbusSansL-Regu"/>
          <w:sz w:val="22"/>
          <w:szCs w:val="22"/>
          <w:lang w:eastAsia="en-US" w:bidi="ar-SA"/>
        </w:rPr>
        <w:t>ístavba</w:t>
      </w:r>
      <w:proofErr w:type="spellEnd"/>
      <w:proofErr w:type="gramEnd"/>
      <w:r w:rsidR="00E8291A" w:rsidRPr="00E8291A">
        <w:rPr>
          <w:rFonts w:ascii="Roboto Condensed Light" w:eastAsiaTheme="minorEastAsia" w:hAnsi="Roboto Condensed Light" w:cs="NimbusSansL-Regu"/>
          <w:sz w:val="22"/>
          <w:szCs w:val="22"/>
          <w:lang w:eastAsia="en-US" w:bidi="ar-SA"/>
        </w:rPr>
        <w:t xml:space="preserve"> toalet“ </w:t>
      </w:r>
    </w:p>
    <w:p w14:paraId="38D53AEE" w14:textId="54AEFC71" w:rsidR="00E8291A" w:rsidRPr="00E8291A" w:rsidRDefault="00E8291A" w:rsidP="00E8291A">
      <w:pPr>
        <w:shd w:val="clear" w:color="auto" w:fill="FFFFFF"/>
        <w:spacing w:before="100" w:beforeAutospacing="1" w:after="100" w:afterAutospacing="1"/>
        <w:ind w:left="2124" w:firstLine="708"/>
        <w:jc w:val="left"/>
        <w:rPr>
          <w:rFonts w:ascii="Roboto Condensed Light" w:hAnsi="Roboto Condensed Light" w:cs="NimbusSansL-Regu"/>
          <w:lang w:bidi="ar-SA"/>
        </w:rPr>
      </w:pPr>
      <w:proofErr w:type="spellStart"/>
      <w:r w:rsidRPr="00E8291A">
        <w:rPr>
          <w:rFonts w:ascii="Roboto Condensed Light" w:hAnsi="Roboto Condensed Light" w:cs="NimbusSansL-Regu"/>
          <w:lang w:bidi="ar-SA"/>
        </w:rPr>
        <w:t>parc</w:t>
      </w:r>
      <w:proofErr w:type="spellEnd"/>
      <w:r w:rsidRPr="00E8291A">
        <w:rPr>
          <w:rFonts w:ascii="Roboto Condensed Light" w:hAnsi="Roboto Condensed Light" w:cs="NimbusSansL-Regu"/>
          <w:lang w:bidi="ar-SA"/>
        </w:rPr>
        <w:t xml:space="preserve">. </w:t>
      </w:r>
      <w:r>
        <w:rPr>
          <w:rFonts w:ascii="Roboto Condensed Light" w:hAnsi="Roboto Condensed Light" w:cs="NimbusSansL-Regu"/>
          <w:lang w:bidi="ar-SA"/>
        </w:rPr>
        <w:t>č</w:t>
      </w:r>
      <w:r w:rsidRPr="00E8291A">
        <w:rPr>
          <w:rFonts w:ascii="Roboto Condensed Light" w:hAnsi="Roboto Condensed Light" w:cs="NimbusSansL-Regu"/>
          <w:lang w:bidi="ar-SA"/>
        </w:rPr>
        <w:t>.st. 566/14</w:t>
      </w:r>
    </w:p>
    <w:p w14:paraId="17286E88" w14:textId="3429415F" w:rsidR="006A2676" w:rsidRPr="00E8291A" w:rsidRDefault="00E8291A" w:rsidP="00E8291A">
      <w:pPr>
        <w:shd w:val="clear" w:color="auto" w:fill="FFFFFF"/>
        <w:spacing w:before="100" w:beforeAutospacing="1" w:after="100" w:afterAutospacing="1"/>
        <w:ind w:left="2124" w:firstLine="708"/>
        <w:jc w:val="left"/>
        <w:rPr>
          <w:rFonts w:ascii="Roboto Condensed Light" w:hAnsi="Roboto Condensed Light" w:cs="NimbusSansL-Regu"/>
          <w:lang w:bidi="ar-SA"/>
        </w:rPr>
      </w:pPr>
      <w:proofErr w:type="spellStart"/>
      <w:r w:rsidRPr="00E8291A">
        <w:rPr>
          <w:rFonts w:ascii="Roboto Condensed Light" w:hAnsi="Roboto Condensed Light" w:cs="NimbusSansL-Regu"/>
          <w:lang w:bidi="ar-SA"/>
        </w:rPr>
        <w:t>k.u</w:t>
      </w:r>
      <w:proofErr w:type="spellEnd"/>
      <w:r w:rsidRPr="00E8291A">
        <w:rPr>
          <w:rFonts w:ascii="Roboto Condensed Light" w:hAnsi="Roboto Condensed Light" w:cs="NimbusSansL-Regu"/>
          <w:lang w:bidi="ar-SA"/>
        </w:rPr>
        <w:t xml:space="preserve">́. </w:t>
      </w:r>
      <w:proofErr w:type="spellStart"/>
      <w:r w:rsidRPr="00E8291A">
        <w:rPr>
          <w:rFonts w:ascii="Roboto Condensed Light" w:hAnsi="Roboto Condensed Light" w:cs="NimbusSansL-Regu"/>
          <w:lang w:bidi="ar-SA"/>
        </w:rPr>
        <w:t>Parník</w:t>
      </w:r>
      <w:proofErr w:type="spellEnd"/>
      <w:r w:rsidRPr="00E8291A">
        <w:rPr>
          <w:rFonts w:ascii="Roboto Condensed Light" w:hAnsi="Roboto Condensed Light" w:cs="NimbusSansL-Regu"/>
          <w:lang w:bidi="ar-SA"/>
        </w:rPr>
        <w:t xml:space="preserve"> </w:t>
      </w:r>
    </w:p>
    <w:p w14:paraId="05251E4B" w14:textId="77777777" w:rsidR="006A2676" w:rsidRDefault="006A2676" w:rsidP="006A2676">
      <w:pPr>
        <w:ind w:left="2832" w:hanging="2832"/>
        <w:rPr>
          <w:rFonts w:cs="NimbusSansL-Regu"/>
          <w:lang w:bidi="ar-SA"/>
        </w:rPr>
      </w:pPr>
    </w:p>
    <w:p w14:paraId="7C07D046" w14:textId="1C6CF548" w:rsidR="006A2676" w:rsidRDefault="006A2676" w:rsidP="006A2676">
      <w:pPr>
        <w:ind w:left="2832" w:hanging="2832"/>
        <w:rPr>
          <w:rFonts w:cs="NimbusSansL-Regu"/>
          <w:lang w:bidi="ar-SA"/>
        </w:rPr>
      </w:pPr>
      <w:r>
        <w:rPr>
          <w:rFonts w:ascii="Roboto Condensed" w:hAnsi="Roboto Condensed"/>
        </w:rPr>
        <w:t>Místo:</w:t>
      </w:r>
      <w:r>
        <w:tab/>
      </w:r>
      <w:r w:rsidR="00EA6450">
        <w:rPr>
          <w:rFonts w:ascii="Roboto Condensed Light" w:hAnsi="Roboto Condensed Light" w:cs="NimbusSansL-Regu"/>
          <w:lang w:bidi="ar-SA"/>
        </w:rPr>
        <w:t>Česká Třebová</w:t>
      </w:r>
    </w:p>
    <w:p w14:paraId="52CE1400" w14:textId="66E14F63" w:rsidR="006A2676" w:rsidRDefault="006A2676" w:rsidP="006A2676">
      <w:pPr>
        <w:ind w:left="2832" w:hanging="2832"/>
      </w:pPr>
    </w:p>
    <w:p w14:paraId="46E22688" w14:textId="47FF20A6" w:rsidR="006A2676" w:rsidRDefault="006A2676" w:rsidP="006A2676">
      <w:r>
        <w:rPr>
          <w:rFonts w:ascii="Roboto Condensed" w:hAnsi="Roboto Condensed"/>
        </w:rPr>
        <w:t>Stupeň:</w:t>
      </w:r>
      <w:r>
        <w:tab/>
      </w:r>
      <w:r>
        <w:tab/>
      </w:r>
      <w:r>
        <w:tab/>
      </w:r>
      <w:r>
        <w:tab/>
      </w:r>
      <w:r w:rsidRPr="005F357F">
        <w:rPr>
          <w:rFonts w:ascii="Roboto Condensed Light" w:hAnsi="Roboto Condensed Light" w:cs="NimbusSansL-Regu"/>
          <w:lang w:bidi="ar-SA"/>
        </w:rPr>
        <w:t>Dokumentace</w:t>
      </w:r>
      <w:r w:rsidR="00AA4D68">
        <w:rPr>
          <w:rFonts w:ascii="Roboto Condensed Light" w:hAnsi="Roboto Condensed Light" w:cs="NimbusSansL-Regu"/>
          <w:lang w:bidi="ar-SA"/>
        </w:rPr>
        <w:t xml:space="preserve"> pro </w:t>
      </w:r>
      <w:r w:rsidR="00E8291A">
        <w:rPr>
          <w:rFonts w:ascii="Roboto Condensed Light" w:hAnsi="Roboto Condensed Light" w:cs="NimbusSansL-Regu"/>
          <w:lang w:bidi="ar-SA"/>
        </w:rPr>
        <w:t>provedení stavby</w:t>
      </w:r>
    </w:p>
    <w:p w14:paraId="6CED03C6" w14:textId="77777777" w:rsidR="006A2676" w:rsidRDefault="006A2676" w:rsidP="006A2676"/>
    <w:p w14:paraId="770AFA9C" w14:textId="5B96136A" w:rsidR="00D8765C" w:rsidRDefault="006A2676" w:rsidP="00E8291A">
      <w:pPr>
        <w:rPr>
          <w:rFonts w:ascii="Roboto Condensed Light" w:hAnsi="Roboto Condensed Light"/>
          <w:highlight w:val="red"/>
        </w:rPr>
      </w:pPr>
      <w:r>
        <w:rPr>
          <w:rFonts w:ascii="Roboto Condensed" w:hAnsi="Roboto Condensed"/>
        </w:rPr>
        <w:t>Investor:</w:t>
      </w:r>
      <w:r>
        <w:tab/>
      </w:r>
      <w:r>
        <w:tab/>
      </w:r>
      <w:r>
        <w:tab/>
      </w:r>
      <w:r w:rsidR="00E8291A" w:rsidRPr="00E8291A">
        <w:rPr>
          <w:rFonts w:ascii="Roboto Condensed Light" w:hAnsi="Roboto Condensed Light"/>
        </w:rPr>
        <w:t>Město Česká Třebová</w:t>
      </w:r>
    </w:p>
    <w:p w14:paraId="2773A599" w14:textId="41A51264" w:rsidR="00E8291A" w:rsidRPr="008D6BBA" w:rsidRDefault="00E8291A" w:rsidP="00E8291A">
      <w:pPr>
        <w:ind w:left="2124" w:firstLine="708"/>
      </w:pPr>
      <w:r>
        <w:t>Staré náměstí 78, Česká Třebová 560 02</w:t>
      </w:r>
    </w:p>
    <w:p w14:paraId="265A3416" w14:textId="77777777" w:rsidR="006A2676" w:rsidRDefault="006A2676" w:rsidP="006A2676"/>
    <w:p w14:paraId="6D8D045C" w14:textId="5B19CA32" w:rsidR="006A2676" w:rsidRDefault="006A2676" w:rsidP="006A2676">
      <w:r>
        <w:rPr>
          <w:rFonts w:ascii="Roboto Condensed" w:hAnsi="Roboto Condensed"/>
        </w:rPr>
        <w:t>Datum:</w:t>
      </w:r>
      <w:r>
        <w:rPr>
          <w:rFonts w:ascii="Roboto Condensed" w:hAnsi="Roboto Condensed"/>
        </w:rPr>
        <w:tab/>
      </w:r>
      <w:r>
        <w:tab/>
      </w:r>
      <w:r>
        <w:tab/>
      </w:r>
      <w:r>
        <w:tab/>
      </w:r>
      <w:r w:rsidR="00E8291A">
        <w:rPr>
          <w:rFonts w:ascii="Roboto Condensed Light" w:hAnsi="Roboto Condensed Light" w:cs="NimbusSansL-Regu"/>
          <w:lang w:bidi="ar-SA"/>
        </w:rPr>
        <w:t>01</w:t>
      </w:r>
      <w:r w:rsidRPr="005F357F">
        <w:rPr>
          <w:rFonts w:ascii="Roboto Condensed Light" w:hAnsi="Roboto Condensed Light" w:cs="NimbusSansL-Regu"/>
          <w:lang w:bidi="ar-SA"/>
        </w:rPr>
        <w:t>/202</w:t>
      </w:r>
      <w:r w:rsidR="005D337F">
        <w:rPr>
          <w:rFonts w:ascii="Roboto Condensed Light" w:hAnsi="Roboto Condensed Light" w:cs="NimbusSansL-Regu"/>
          <w:lang w:bidi="ar-SA"/>
        </w:rPr>
        <w:t>4</w:t>
      </w:r>
    </w:p>
    <w:p w14:paraId="55ED2B7E" w14:textId="77777777" w:rsidR="006A2676" w:rsidRDefault="006A2676" w:rsidP="006A2676">
      <w:pPr>
        <w:rPr>
          <w:rFonts w:ascii="Roboto Condensed" w:hAnsi="Roboto Condensed"/>
        </w:rPr>
      </w:pPr>
    </w:p>
    <w:p w14:paraId="06AA542C" w14:textId="77777777" w:rsidR="006A2676" w:rsidRPr="005F357F" w:rsidRDefault="006A2676" w:rsidP="006A2676">
      <w:pPr>
        <w:rPr>
          <w:rFonts w:ascii="Roboto Condensed Light" w:hAnsi="Roboto Condensed Light" w:cs="NimbusSansL-Regu"/>
          <w:lang w:bidi="ar-SA"/>
        </w:rPr>
      </w:pPr>
      <w:r>
        <w:rPr>
          <w:rFonts w:ascii="Roboto Condensed" w:hAnsi="Roboto Condensed"/>
        </w:rPr>
        <w:t>Projektant:</w:t>
      </w:r>
      <w:r>
        <w:rPr>
          <w:rFonts w:ascii="Roboto Condensed" w:hAnsi="Roboto Condensed"/>
        </w:rPr>
        <w:tab/>
      </w:r>
      <w:r>
        <w:tab/>
      </w:r>
      <w:r>
        <w:tab/>
      </w:r>
      <w:proofErr w:type="spellStart"/>
      <w:r w:rsidRPr="005F357F">
        <w:rPr>
          <w:rFonts w:ascii="Roboto Condensed Light" w:hAnsi="Roboto Condensed Light" w:cs="NimbusSansL-Regu"/>
          <w:lang w:bidi="ar-SA"/>
        </w:rPr>
        <w:t>Motion</w:t>
      </w:r>
      <w:proofErr w:type="spellEnd"/>
      <w:r w:rsidRPr="005F357F">
        <w:rPr>
          <w:rFonts w:ascii="Roboto Condensed Light" w:hAnsi="Roboto Condensed Light" w:cs="NimbusSansL-Regu"/>
          <w:lang w:bidi="ar-SA"/>
        </w:rPr>
        <w:t xml:space="preserve"> </w:t>
      </w:r>
      <w:proofErr w:type="spellStart"/>
      <w:r w:rsidRPr="005F357F">
        <w:rPr>
          <w:rFonts w:ascii="Roboto Condensed Light" w:hAnsi="Roboto Condensed Light" w:cs="NimbusSansL-Regu"/>
          <w:lang w:bidi="ar-SA"/>
        </w:rPr>
        <w:t>contruction</w:t>
      </w:r>
      <w:proofErr w:type="spellEnd"/>
      <w:r w:rsidRPr="005F357F">
        <w:rPr>
          <w:rFonts w:ascii="Roboto Condensed Light" w:hAnsi="Roboto Condensed Light" w:cs="NimbusSansL-Regu"/>
          <w:lang w:bidi="ar-SA"/>
        </w:rPr>
        <w:t xml:space="preserve">, s.r.o., </w:t>
      </w:r>
    </w:p>
    <w:p w14:paraId="4F6BD5D4" w14:textId="77777777" w:rsidR="006A2676" w:rsidRPr="005F357F" w:rsidRDefault="006A2676" w:rsidP="006A2676">
      <w:pPr>
        <w:rPr>
          <w:rFonts w:ascii="Roboto Condensed Light" w:hAnsi="Roboto Condensed Light" w:cs="NimbusSansL-Regu"/>
          <w:lang w:bidi="ar-SA"/>
        </w:rPr>
      </w:pPr>
      <w:r w:rsidRPr="005F357F">
        <w:rPr>
          <w:rFonts w:ascii="Roboto Condensed Light" w:hAnsi="Roboto Condensed Light" w:cs="NimbusSansL-Regu"/>
          <w:lang w:bidi="ar-SA"/>
        </w:rPr>
        <w:tab/>
      </w:r>
      <w:r w:rsidRPr="005F357F">
        <w:rPr>
          <w:rFonts w:ascii="Roboto Condensed Light" w:hAnsi="Roboto Condensed Light" w:cs="NimbusSansL-Regu"/>
          <w:lang w:bidi="ar-SA"/>
        </w:rPr>
        <w:tab/>
      </w:r>
      <w:r w:rsidRPr="005F357F">
        <w:rPr>
          <w:rFonts w:ascii="Roboto Condensed Light" w:hAnsi="Roboto Condensed Light" w:cs="NimbusSansL-Regu"/>
          <w:lang w:bidi="ar-SA"/>
        </w:rPr>
        <w:tab/>
      </w:r>
      <w:r w:rsidRPr="005F357F">
        <w:rPr>
          <w:rFonts w:ascii="Roboto Condensed Light" w:hAnsi="Roboto Condensed Light" w:cs="NimbusSansL-Regu"/>
          <w:lang w:bidi="ar-SA"/>
        </w:rPr>
        <w:tab/>
        <w:t>Zahradní 334, 439 83 Lubenec, IČO: 06163076</w:t>
      </w:r>
    </w:p>
    <w:p w14:paraId="76F7088B" w14:textId="77777777" w:rsidR="006A2676" w:rsidRPr="005F357F" w:rsidRDefault="006A2676" w:rsidP="006A2676">
      <w:pPr>
        <w:rPr>
          <w:rFonts w:ascii="Roboto Condensed Light" w:hAnsi="Roboto Condensed Light" w:cs="NimbusSansL-Regu"/>
          <w:lang w:bidi="ar-SA"/>
        </w:rPr>
      </w:pPr>
      <w:r w:rsidRPr="005F357F">
        <w:rPr>
          <w:rFonts w:ascii="Roboto Condensed Light" w:hAnsi="Roboto Condensed Light" w:cs="NimbusSansL-Regu"/>
          <w:lang w:bidi="ar-SA"/>
        </w:rPr>
        <w:tab/>
      </w:r>
      <w:r w:rsidRPr="005F357F">
        <w:rPr>
          <w:rFonts w:ascii="Roboto Condensed Light" w:hAnsi="Roboto Condensed Light" w:cs="NimbusSansL-Regu"/>
          <w:lang w:bidi="ar-SA"/>
        </w:rPr>
        <w:tab/>
      </w:r>
      <w:r w:rsidRPr="005F357F">
        <w:rPr>
          <w:rFonts w:ascii="Roboto Condensed Light" w:hAnsi="Roboto Condensed Light" w:cs="NimbusSansL-Regu"/>
          <w:lang w:bidi="ar-SA"/>
        </w:rPr>
        <w:tab/>
      </w:r>
      <w:r w:rsidRPr="005F357F">
        <w:rPr>
          <w:rFonts w:ascii="Roboto Condensed Light" w:hAnsi="Roboto Condensed Light" w:cs="NimbusSansL-Regu"/>
          <w:lang w:bidi="ar-SA"/>
        </w:rPr>
        <w:tab/>
        <w:t>Jan Jandák</w:t>
      </w:r>
    </w:p>
    <w:p w14:paraId="7E0FB73A" w14:textId="77777777" w:rsidR="006A2676" w:rsidRDefault="006A2676" w:rsidP="006A2676">
      <w:pPr>
        <w:rPr>
          <w:rFonts w:ascii="Roboto Condensed" w:hAnsi="Roboto Condensed"/>
        </w:rPr>
      </w:pPr>
    </w:p>
    <w:p w14:paraId="3BF51A4A" w14:textId="0D6B2BEE" w:rsidR="006A2676" w:rsidRDefault="006A2676" w:rsidP="006A2676">
      <w:r>
        <w:rPr>
          <w:rFonts w:ascii="Roboto Condensed" w:hAnsi="Roboto Condensed"/>
        </w:rPr>
        <w:t>Zodpovědný projektant:</w:t>
      </w:r>
      <w:r>
        <w:rPr>
          <w:rFonts w:ascii="Roboto Condensed" w:hAnsi="Roboto Condensed"/>
        </w:rPr>
        <w:tab/>
      </w:r>
      <w:r w:rsidR="00D8765C">
        <w:rPr>
          <w:rFonts w:ascii="Roboto Condensed" w:hAnsi="Roboto Condensed"/>
        </w:rPr>
        <w:tab/>
      </w:r>
      <w:r w:rsidRPr="005F357F">
        <w:rPr>
          <w:rFonts w:ascii="Roboto Condensed Light" w:hAnsi="Roboto Condensed Light" w:cs="NimbusSansL-Regu"/>
          <w:lang w:bidi="ar-SA"/>
        </w:rPr>
        <w:t>Ing. Jiří Dvořák, ČKAIT 0013777</w:t>
      </w:r>
    </w:p>
    <w:p w14:paraId="44FE6A37" w14:textId="77777777" w:rsidR="006A2676" w:rsidRDefault="006A2676" w:rsidP="006A2676">
      <w:pPr>
        <w:rPr>
          <w:color w:val="FF0000"/>
        </w:rPr>
      </w:pPr>
    </w:p>
    <w:p w14:paraId="6F3D97F2" w14:textId="77777777" w:rsidR="006A2676" w:rsidRDefault="006A2676" w:rsidP="006A2676">
      <w:pPr>
        <w:rPr>
          <w:color w:val="FF0000"/>
        </w:rPr>
      </w:pPr>
    </w:p>
    <w:p w14:paraId="28FB0232" w14:textId="77777777" w:rsidR="006A2676" w:rsidRDefault="006A2676" w:rsidP="006A2676"/>
    <w:p w14:paraId="30E35AD0" w14:textId="77777777" w:rsidR="00951EBE" w:rsidRDefault="00951EBE" w:rsidP="006A2676"/>
    <w:p w14:paraId="61BAFF65" w14:textId="77777777" w:rsidR="00951EBE" w:rsidRDefault="00951EBE" w:rsidP="006A2676"/>
    <w:p w14:paraId="2897C142" w14:textId="77777777" w:rsidR="00951EBE" w:rsidRDefault="00951EBE" w:rsidP="006A2676"/>
    <w:p w14:paraId="385D09E7" w14:textId="77777777" w:rsidR="00951EBE" w:rsidRDefault="00951EBE" w:rsidP="006A2676"/>
    <w:p w14:paraId="2DEB99D9" w14:textId="77777777" w:rsidR="00951EBE" w:rsidRDefault="00951EBE" w:rsidP="006A2676"/>
    <w:p w14:paraId="5BC7FC2E" w14:textId="77777777" w:rsidR="00951EBE" w:rsidRDefault="00951EBE" w:rsidP="006A2676"/>
    <w:p w14:paraId="1B8C92A0" w14:textId="77777777" w:rsidR="00951EBE" w:rsidRDefault="00951EBE" w:rsidP="006A2676"/>
    <w:p w14:paraId="40900591" w14:textId="77777777" w:rsidR="006A2676" w:rsidRDefault="006A2676" w:rsidP="006A2676">
      <w:proofErr w:type="spellStart"/>
      <w:r>
        <w:t>Paré</w:t>
      </w:r>
      <w:proofErr w:type="spellEnd"/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Razítko/Podpis:</w:t>
      </w:r>
    </w:p>
    <w:bookmarkEnd w:id="5"/>
    <w:p w14:paraId="62D54AA2" w14:textId="19FFEE6C" w:rsidR="00212467" w:rsidRDefault="00212467" w:rsidP="00175631">
      <w:r>
        <w:br w:type="page"/>
      </w:r>
    </w:p>
    <w:bookmarkEnd w:id="0"/>
    <w:bookmarkEnd w:id="1"/>
    <w:bookmarkEnd w:id="2"/>
    <w:bookmarkEnd w:id="3"/>
    <w:p w14:paraId="00425D4B" w14:textId="0A6A6048" w:rsidR="006A2676" w:rsidRPr="006A2676" w:rsidRDefault="006A2676" w:rsidP="006A2676">
      <w:pPr>
        <w:pStyle w:val="Nadpis1"/>
        <w:numPr>
          <w:ilvl w:val="0"/>
          <w:numId w:val="27"/>
        </w:numPr>
      </w:pPr>
      <w:r>
        <w:lastRenderedPageBreak/>
        <w:t>Úvod</w:t>
      </w:r>
    </w:p>
    <w:p w14:paraId="1DB634F1" w14:textId="481F95BC" w:rsidR="006A2676" w:rsidRDefault="006A2676" w:rsidP="004D5F72">
      <w:r w:rsidRPr="00DE7FCC">
        <w:rPr>
          <w:color w:val="000000"/>
        </w:rPr>
        <w:t xml:space="preserve">Projekt řeší </w:t>
      </w:r>
      <w:r w:rsidR="00D8765C" w:rsidRPr="00DE7FCC">
        <w:rPr>
          <w:color w:val="000000"/>
        </w:rPr>
        <w:t>vnitřní</w:t>
      </w:r>
      <w:r w:rsidR="009269F2" w:rsidRPr="00DE7FCC">
        <w:rPr>
          <w:color w:val="000000"/>
        </w:rPr>
        <w:t xml:space="preserve"> </w:t>
      </w:r>
      <w:r w:rsidR="007109D1" w:rsidRPr="00DE7FCC">
        <w:rPr>
          <w:color w:val="000000"/>
        </w:rPr>
        <w:t xml:space="preserve">a vnější </w:t>
      </w:r>
      <w:r w:rsidR="00D8765C" w:rsidRPr="00DE7FCC">
        <w:rPr>
          <w:color w:val="000000"/>
        </w:rPr>
        <w:t>rozvody kanalizace</w:t>
      </w:r>
      <w:r w:rsidR="00DE7FCC" w:rsidRPr="00DE7FCC">
        <w:rPr>
          <w:color w:val="000000"/>
        </w:rPr>
        <w:t xml:space="preserve"> </w:t>
      </w:r>
      <w:r w:rsidR="00DE7FCC" w:rsidRPr="00DE7FCC">
        <w:rPr>
          <w:szCs w:val="20"/>
        </w:rPr>
        <w:t>v obci Česká Třebová, v ulici Ústecká, katastrální území Parník [621820]</w:t>
      </w:r>
      <w:r w:rsidRPr="00DE7FCC">
        <w:rPr>
          <w:color w:val="000000"/>
        </w:rPr>
        <w:t>, které je nutno</w:t>
      </w:r>
      <w:r w:rsidRPr="001B216A">
        <w:rPr>
          <w:color w:val="000000"/>
        </w:rPr>
        <w:t xml:space="preserve"> provést v</w:t>
      </w:r>
      <w:r w:rsidR="005F357F">
        <w:rPr>
          <w:color w:val="000000"/>
        </w:rPr>
        <w:t xml:space="preserve"> rámci</w:t>
      </w:r>
      <w:r w:rsidR="00145CBF">
        <w:rPr>
          <w:color w:val="000000"/>
        </w:rPr>
        <w:t> </w:t>
      </w:r>
      <w:r w:rsidR="003C405C">
        <w:rPr>
          <w:color w:val="000000"/>
        </w:rPr>
        <w:t xml:space="preserve">přístavby </w:t>
      </w:r>
      <w:r w:rsidR="00DE7FCC">
        <w:rPr>
          <w:color w:val="000000"/>
        </w:rPr>
        <w:t>toalet</w:t>
      </w:r>
      <w:r w:rsidRPr="001B216A">
        <w:rPr>
          <w:color w:val="000000"/>
        </w:rPr>
        <w:t>.</w:t>
      </w:r>
      <w:r w:rsidRPr="008D6BBA">
        <w:rPr>
          <w:color w:val="000000"/>
        </w:rPr>
        <w:t xml:space="preserve"> </w:t>
      </w:r>
      <w:r w:rsidR="00D8765C">
        <w:rPr>
          <w:color w:val="000000"/>
        </w:rPr>
        <w:t>Vnitřní k</w:t>
      </w:r>
      <w:r w:rsidRPr="008D6BBA">
        <w:rPr>
          <w:color w:val="000000"/>
        </w:rPr>
        <w:t xml:space="preserve">analizace </w:t>
      </w:r>
      <w:r w:rsidR="00D8765C">
        <w:rPr>
          <w:color w:val="000000"/>
        </w:rPr>
        <w:t xml:space="preserve">bude napojena na </w:t>
      </w:r>
      <w:r w:rsidR="003C405C">
        <w:rPr>
          <w:color w:val="000000"/>
        </w:rPr>
        <w:t>novou svodnou kanalizaci</w:t>
      </w:r>
      <w:r w:rsidR="007109D1">
        <w:rPr>
          <w:color w:val="000000"/>
        </w:rPr>
        <w:t xml:space="preserve">, která bude svedena do nové kanalizační </w:t>
      </w:r>
      <w:r w:rsidR="003C405C">
        <w:rPr>
          <w:color w:val="000000"/>
        </w:rPr>
        <w:t xml:space="preserve">gravitační </w:t>
      </w:r>
      <w:r w:rsidR="007109D1">
        <w:rPr>
          <w:color w:val="000000"/>
        </w:rPr>
        <w:t xml:space="preserve">šachty. Odtud bude splašková kanalizační voda </w:t>
      </w:r>
      <w:r w:rsidR="001F6060">
        <w:rPr>
          <w:color w:val="000000"/>
        </w:rPr>
        <w:t>vedena</w:t>
      </w:r>
      <w:r w:rsidR="007109D1">
        <w:rPr>
          <w:color w:val="000000"/>
        </w:rPr>
        <w:t xml:space="preserve"> </w:t>
      </w:r>
      <w:r w:rsidR="003C405C">
        <w:rPr>
          <w:color w:val="000000"/>
        </w:rPr>
        <w:t>dál</w:t>
      </w:r>
      <w:r w:rsidR="007B226E">
        <w:rPr>
          <w:color w:val="000000"/>
        </w:rPr>
        <w:t xml:space="preserve"> stávajícím</w:t>
      </w:r>
      <w:r w:rsidR="007109D1">
        <w:rPr>
          <w:color w:val="000000"/>
        </w:rPr>
        <w:t xml:space="preserve"> kanalizační</w:t>
      </w:r>
      <w:r w:rsidR="007B226E">
        <w:rPr>
          <w:color w:val="000000"/>
        </w:rPr>
        <w:t>m</w:t>
      </w:r>
      <w:r w:rsidR="007109D1">
        <w:rPr>
          <w:color w:val="000000"/>
        </w:rPr>
        <w:t xml:space="preserve"> </w:t>
      </w:r>
      <w:r w:rsidR="003C405C">
        <w:rPr>
          <w:color w:val="000000"/>
        </w:rPr>
        <w:t>svodem až do řadu veřejné kanalizace</w:t>
      </w:r>
      <w:r w:rsidR="007109D1">
        <w:rPr>
          <w:color w:val="000000"/>
        </w:rPr>
        <w:t>.</w:t>
      </w:r>
    </w:p>
    <w:p w14:paraId="5FAA1A8F" w14:textId="412CC3F1" w:rsidR="006A2676" w:rsidRPr="006A2676" w:rsidRDefault="006A2676" w:rsidP="006A2676">
      <w:pPr>
        <w:pStyle w:val="Nadpis1"/>
        <w:numPr>
          <w:ilvl w:val="0"/>
          <w:numId w:val="27"/>
        </w:numPr>
      </w:pPr>
      <w:r w:rsidRPr="006A2676">
        <w:t>Výchozí podklady</w:t>
      </w:r>
    </w:p>
    <w:p w14:paraId="25A143C8" w14:textId="77777777" w:rsidR="006A2676" w:rsidRDefault="006A2676" w:rsidP="006A2676">
      <w:r>
        <w:rPr>
          <w:color w:val="000000"/>
        </w:rPr>
        <w:t>Projektová dokumentace pro stavební povolení byla zpracována na základě těchto podkladů:</w:t>
      </w:r>
    </w:p>
    <w:p w14:paraId="36B2077B" w14:textId="4AF655D2" w:rsidR="006A2676" w:rsidRDefault="006A2676" w:rsidP="00D8765C">
      <w:pPr>
        <w:pStyle w:val="Odstavecseseznamem"/>
        <w:numPr>
          <w:ilvl w:val="0"/>
          <w:numId w:val="29"/>
        </w:numPr>
      </w:pPr>
      <w:r w:rsidRPr="00D8765C">
        <w:rPr>
          <w:color w:val="000000"/>
        </w:rPr>
        <w:t>Požadavky investora</w:t>
      </w:r>
    </w:p>
    <w:p w14:paraId="66D5B985" w14:textId="1B6CB109" w:rsidR="006A2676" w:rsidRPr="00D8765C" w:rsidRDefault="006A2676" w:rsidP="00D8765C">
      <w:pPr>
        <w:pStyle w:val="Odstavecseseznamem"/>
        <w:numPr>
          <w:ilvl w:val="0"/>
          <w:numId w:val="29"/>
        </w:numPr>
        <w:rPr>
          <w:color w:val="000000"/>
        </w:rPr>
      </w:pPr>
      <w:r w:rsidRPr="00D8765C">
        <w:rPr>
          <w:color w:val="000000"/>
        </w:rPr>
        <w:t>Podklady z architektonické studie a stavební části</w:t>
      </w:r>
    </w:p>
    <w:p w14:paraId="29C287AF" w14:textId="7C1DC34A" w:rsidR="00D8765C" w:rsidRPr="00D8765C" w:rsidRDefault="00D8765C" w:rsidP="00D8765C">
      <w:pPr>
        <w:pStyle w:val="Odstavecseseznamem"/>
        <w:numPr>
          <w:ilvl w:val="0"/>
          <w:numId w:val="29"/>
        </w:numPr>
        <w:rPr>
          <w:color w:val="000000"/>
        </w:rPr>
      </w:pPr>
      <w:r>
        <w:rPr>
          <w:color w:val="000000"/>
        </w:rPr>
        <w:t>Dokumentace k územnímu řízení</w:t>
      </w:r>
    </w:p>
    <w:p w14:paraId="19826117" w14:textId="5900C3C6" w:rsidR="006A2676" w:rsidRPr="006A2676" w:rsidRDefault="006A2676" w:rsidP="006A2676">
      <w:pPr>
        <w:pStyle w:val="Nadpis1"/>
        <w:numPr>
          <w:ilvl w:val="0"/>
          <w:numId w:val="27"/>
        </w:numPr>
      </w:pPr>
      <w:r w:rsidRPr="006A2676">
        <w:t>Splašková kanalizace</w:t>
      </w:r>
    </w:p>
    <w:p w14:paraId="7B4C8B82" w14:textId="1D10FAC1" w:rsidR="00AD1690" w:rsidRPr="00204297" w:rsidRDefault="00AD1690" w:rsidP="004D5F72">
      <w:pPr>
        <w:rPr>
          <w:lang w:eastAsia="ar-SA"/>
        </w:rPr>
      </w:pPr>
      <w:r w:rsidRPr="00204297">
        <w:rPr>
          <w:lang w:eastAsia="ar-SA"/>
        </w:rPr>
        <w:t xml:space="preserve">Musí být splněny požadavky provozovatele </w:t>
      </w:r>
      <w:r w:rsidR="003C405C">
        <w:rPr>
          <w:lang w:eastAsia="ar-SA"/>
        </w:rPr>
        <w:t>Vodárenské Společnosti Česká Třebová s.r.o</w:t>
      </w:r>
      <w:r w:rsidRPr="009269F2">
        <w:rPr>
          <w:lang w:eastAsia="ar-SA"/>
        </w:rPr>
        <w:t>.</w:t>
      </w:r>
      <w:r w:rsidRPr="00204297">
        <w:rPr>
          <w:lang w:eastAsia="ar-SA"/>
        </w:rPr>
        <w:t xml:space="preserve"> </w:t>
      </w:r>
    </w:p>
    <w:p w14:paraId="6977217B" w14:textId="757DDD4B" w:rsidR="00305A8C" w:rsidRPr="00DE7FCC" w:rsidRDefault="004D5F72" w:rsidP="00DE7FCC">
      <w:pPr>
        <w:rPr>
          <w:rFonts w:cs="Arial"/>
        </w:rPr>
      </w:pPr>
      <w:r w:rsidRPr="000D44F3">
        <w:rPr>
          <w:rFonts w:cs="Arial"/>
        </w:rPr>
        <w:t xml:space="preserve">Řešený objekt </w:t>
      </w:r>
      <w:r w:rsidR="000D44F3" w:rsidRPr="000D44F3">
        <w:rPr>
          <w:rFonts w:cs="Arial"/>
        </w:rPr>
        <w:t xml:space="preserve">bude napojen do </w:t>
      </w:r>
      <w:r w:rsidR="00F74AD0">
        <w:rPr>
          <w:rFonts w:cs="Arial"/>
        </w:rPr>
        <w:t>stávající</w:t>
      </w:r>
      <w:r w:rsidRPr="000D44F3">
        <w:rPr>
          <w:rFonts w:cs="Arial"/>
        </w:rPr>
        <w:t xml:space="preserve"> splaškové kanalizace</w:t>
      </w:r>
      <w:r w:rsidRPr="000D44F3">
        <w:rPr>
          <w:rFonts w:cs="Arial"/>
          <w:b/>
        </w:rPr>
        <w:t xml:space="preserve">, </w:t>
      </w:r>
      <w:r w:rsidRPr="000D44F3">
        <w:rPr>
          <w:rFonts w:cs="Arial"/>
        </w:rPr>
        <w:t xml:space="preserve">která je napojena do stávajícího </w:t>
      </w:r>
      <w:r w:rsidR="00B82F8B" w:rsidRPr="000D44F3">
        <w:rPr>
          <w:rFonts w:cs="Arial"/>
        </w:rPr>
        <w:t>svodu</w:t>
      </w:r>
      <w:r w:rsidRPr="000D44F3">
        <w:rPr>
          <w:rFonts w:cs="Arial"/>
        </w:rPr>
        <w:t xml:space="preserve"> jednotné kanalizace, vedeného </w:t>
      </w:r>
      <w:r w:rsidR="00B82F8B" w:rsidRPr="000D44F3">
        <w:rPr>
          <w:color w:val="000000"/>
        </w:rPr>
        <w:t xml:space="preserve">na </w:t>
      </w:r>
      <w:r w:rsidR="00B82F8B" w:rsidRPr="00DE7FCC">
        <w:rPr>
          <w:color w:val="000000"/>
        </w:rPr>
        <w:t xml:space="preserve">pozemku </w:t>
      </w:r>
      <w:proofErr w:type="spellStart"/>
      <w:r w:rsidR="00B82F8B" w:rsidRPr="00DE7FCC">
        <w:rPr>
          <w:color w:val="000000"/>
        </w:rPr>
        <w:t>p.č</w:t>
      </w:r>
      <w:proofErr w:type="spellEnd"/>
      <w:r w:rsidR="00B82F8B" w:rsidRPr="00DE7FCC">
        <w:rPr>
          <w:color w:val="000000"/>
        </w:rPr>
        <w:t xml:space="preserve">. </w:t>
      </w:r>
      <w:r w:rsidR="00DE7FCC" w:rsidRPr="00DE7FCC">
        <w:rPr>
          <w:color w:val="000000"/>
        </w:rPr>
        <w:t>566/14</w:t>
      </w:r>
      <w:r w:rsidRPr="000D44F3">
        <w:rPr>
          <w:rFonts w:cs="Arial"/>
        </w:rPr>
        <w:t xml:space="preserve">. Napojení </w:t>
      </w:r>
      <w:proofErr w:type="gramStart"/>
      <w:r w:rsidR="000D44F3">
        <w:rPr>
          <w:rFonts w:cs="Arial"/>
        </w:rPr>
        <w:t xml:space="preserve">bude </w:t>
      </w:r>
      <w:r w:rsidRPr="000D44F3">
        <w:rPr>
          <w:rFonts w:cs="Arial"/>
        </w:rPr>
        <w:t xml:space="preserve"> provedeno</w:t>
      </w:r>
      <w:proofErr w:type="gramEnd"/>
      <w:r w:rsidRPr="000D44F3">
        <w:rPr>
          <w:rFonts w:cs="Arial"/>
        </w:rPr>
        <w:t xml:space="preserve"> do </w:t>
      </w:r>
      <w:r w:rsidR="000D44F3">
        <w:rPr>
          <w:rFonts w:cs="Arial"/>
        </w:rPr>
        <w:t>nově</w:t>
      </w:r>
      <w:r w:rsidRPr="000D44F3">
        <w:rPr>
          <w:rFonts w:cs="Arial"/>
        </w:rPr>
        <w:t xml:space="preserve"> vysazené</w:t>
      </w:r>
      <w:r w:rsidR="00AA4D68" w:rsidRPr="000D44F3">
        <w:rPr>
          <w:rFonts w:cs="Arial"/>
        </w:rPr>
        <w:t xml:space="preserve"> revizní šachty</w:t>
      </w:r>
      <w:r w:rsidR="00AD1690" w:rsidRPr="000D44F3">
        <w:rPr>
          <w:rFonts w:cs="Arial"/>
        </w:rPr>
        <w:t>.</w:t>
      </w:r>
      <w:r w:rsidR="00AD1690" w:rsidRPr="00AD1690">
        <w:rPr>
          <w:rFonts w:cs="Arial"/>
        </w:rPr>
        <w:t xml:space="preserve"> </w:t>
      </w:r>
    </w:p>
    <w:p w14:paraId="685D30A4" w14:textId="77777777" w:rsidR="00305A8C" w:rsidRDefault="00305A8C" w:rsidP="00305A8C">
      <w:pPr>
        <w:rPr>
          <w:rFonts w:cs="Arial"/>
          <w:b/>
        </w:rPr>
      </w:pPr>
    </w:p>
    <w:p w14:paraId="5A200547" w14:textId="77777777" w:rsidR="00305A8C" w:rsidRDefault="00305A8C" w:rsidP="00305A8C">
      <w:pPr>
        <w:rPr>
          <w:rFonts w:cs="Arial"/>
          <w:b/>
        </w:rPr>
      </w:pPr>
      <w:r>
        <w:rPr>
          <w:rFonts w:cs="Arial"/>
          <w:b/>
        </w:rPr>
        <w:t>Obecně:</w:t>
      </w:r>
    </w:p>
    <w:p w14:paraId="19775EBF" w14:textId="24BA9A40" w:rsidR="00305A8C" w:rsidRPr="00973295" w:rsidRDefault="00305A8C" w:rsidP="00305A8C">
      <w:r w:rsidRPr="00973295">
        <w:t>Potrubí kanalizační přípojky bude uloženo do pískového lože o</w:t>
      </w:r>
      <w:r>
        <w:t xml:space="preserve"> </w:t>
      </w:r>
      <w:r w:rsidRPr="00973295">
        <w:t xml:space="preserve">tloušťce 100 mm a obsypána pískem v </w:t>
      </w:r>
      <w:proofErr w:type="spellStart"/>
      <w:r w:rsidRPr="00973295">
        <w:t>tl</w:t>
      </w:r>
      <w:proofErr w:type="spellEnd"/>
      <w:r w:rsidRPr="00973295">
        <w:t xml:space="preserve">. vrstvy min. </w:t>
      </w:r>
      <w:r w:rsidR="00F74AD0">
        <w:t>3</w:t>
      </w:r>
      <w:r w:rsidRPr="00973295">
        <w:t xml:space="preserve">00 mm nad horní okraje potrubí. </w:t>
      </w:r>
    </w:p>
    <w:p w14:paraId="137A72B9" w14:textId="77777777" w:rsidR="00305A8C" w:rsidRPr="00973295" w:rsidRDefault="00305A8C" w:rsidP="00305A8C">
      <w:r w:rsidRPr="00973295">
        <w:t xml:space="preserve">Výkopové práce budou prováděny strojně, v těsné blízkosti stávajících sítí, nebo nově budovaných sítí položených v předstihu, budou prováděny ručně, aby nedošlo k jejich porušení. Zásyp bude prohozenou zeminou a bude hutněn po vrstvách podle normy ČSN  </w:t>
      </w:r>
      <w:proofErr w:type="gramStart"/>
      <w:r w:rsidRPr="00973295">
        <w:t>73  30</w:t>
      </w:r>
      <w:proofErr w:type="gramEnd"/>
      <w:r w:rsidRPr="00973295">
        <w:t>  50  "Zemní práce" na 96  %  P.S. Při hloubce uložení potrubí nad 1,2m bude výkop doplněn pažením. Záporové pažení výkopu, technologii provádění výkopu určí dodavatel v rámci stavby dle způsobu těžby. Po uložení potrubí bude před záhozem provedena zkouška těsnosti dle ČSN.</w:t>
      </w:r>
    </w:p>
    <w:p w14:paraId="5B8FD28F" w14:textId="77777777" w:rsidR="00305A8C" w:rsidRPr="00973295" w:rsidRDefault="00305A8C" w:rsidP="00305A8C"/>
    <w:p w14:paraId="378DB05C" w14:textId="77777777" w:rsidR="00305A8C" w:rsidRPr="00973295" w:rsidRDefault="00305A8C" w:rsidP="00305A8C">
      <w:r w:rsidRPr="00973295">
        <w:t xml:space="preserve">V prostorech mimo staveniště objektu je dodavatel povinen uvést povrch terénu v místě výkopu do původního stavu. V prostoru staveniště bude nad výkopem urovnána zemina výškově dle požadavku celkové stavby. </w:t>
      </w:r>
    </w:p>
    <w:p w14:paraId="51B38F4A" w14:textId="77777777" w:rsidR="00305A8C" w:rsidRPr="00973295" w:rsidRDefault="00305A8C" w:rsidP="00305A8C"/>
    <w:p w14:paraId="708CE9DD" w14:textId="1621A4EB" w:rsidR="00305A8C" w:rsidRDefault="00305A8C" w:rsidP="00305A8C">
      <w:r w:rsidRPr="00973295">
        <w:t>Zhotovitel díla bude úzce spolupracovat s koordinátorem stavby. Před zahájením prací se bude informovat o průběhu pokládky ostatních sítí, aby bylo zabráněno případné kolizi při těžbě a pokládce potrubí. Dále z koordinace vyplyne, zda nebudou některé sítě vedené v souběhu pokládány do společného rozšířeného výkopu</w:t>
      </w:r>
    </w:p>
    <w:p w14:paraId="23C07F00" w14:textId="71F3B543" w:rsidR="00AA74C9" w:rsidRDefault="00AA74C9" w:rsidP="00305A8C">
      <w:pPr>
        <w:rPr>
          <w:rFonts w:cs="Arial"/>
          <w:b/>
        </w:rPr>
      </w:pPr>
    </w:p>
    <w:p w14:paraId="2D7DBB22" w14:textId="75EF30E8" w:rsidR="00367992" w:rsidRDefault="00367992" w:rsidP="00305A8C">
      <w:pPr>
        <w:rPr>
          <w:rFonts w:cs="Arial"/>
          <w:b/>
        </w:rPr>
      </w:pPr>
    </w:p>
    <w:p w14:paraId="74342A5E" w14:textId="104A3C2E" w:rsidR="00367992" w:rsidRDefault="00367992" w:rsidP="00305A8C">
      <w:pPr>
        <w:rPr>
          <w:rFonts w:cs="Arial"/>
          <w:b/>
        </w:rPr>
      </w:pPr>
    </w:p>
    <w:p w14:paraId="0AF37712" w14:textId="392BB685" w:rsidR="00367992" w:rsidRDefault="00367992" w:rsidP="00305A8C">
      <w:pPr>
        <w:rPr>
          <w:rFonts w:cs="Arial"/>
          <w:b/>
        </w:rPr>
      </w:pPr>
    </w:p>
    <w:p w14:paraId="5D05E302" w14:textId="45E2A3A2" w:rsidR="00367992" w:rsidRDefault="00367992" w:rsidP="00305A8C">
      <w:pPr>
        <w:rPr>
          <w:rFonts w:cs="Arial"/>
          <w:b/>
        </w:rPr>
      </w:pPr>
    </w:p>
    <w:p w14:paraId="22AC6AE0" w14:textId="4B8CD1DD" w:rsidR="00367992" w:rsidRDefault="00367992" w:rsidP="00305A8C">
      <w:pPr>
        <w:rPr>
          <w:rFonts w:cs="Arial"/>
          <w:b/>
        </w:rPr>
      </w:pPr>
    </w:p>
    <w:p w14:paraId="745BF7DA" w14:textId="07406DF8" w:rsidR="00367992" w:rsidRDefault="00367992" w:rsidP="00305A8C">
      <w:pPr>
        <w:rPr>
          <w:rFonts w:cs="Arial"/>
          <w:b/>
        </w:rPr>
      </w:pPr>
    </w:p>
    <w:p w14:paraId="4DC77BAA" w14:textId="78E007EA" w:rsidR="00367992" w:rsidRDefault="00367992" w:rsidP="00305A8C">
      <w:pPr>
        <w:rPr>
          <w:rFonts w:cs="Arial"/>
          <w:b/>
        </w:rPr>
      </w:pPr>
    </w:p>
    <w:p w14:paraId="459C9012" w14:textId="224FEA51" w:rsidR="00367992" w:rsidRDefault="00367992" w:rsidP="00305A8C">
      <w:pPr>
        <w:rPr>
          <w:rFonts w:cs="Arial"/>
          <w:b/>
        </w:rPr>
      </w:pPr>
    </w:p>
    <w:p w14:paraId="6EDCEEDA" w14:textId="2CC421B3" w:rsidR="00367992" w:rsidRDefault="00367992" w:rsidP="00305A8C">
      <w:pPr>
        <w:rPr>
          <w:rFonts w:cs="Arial"/>
          <w:b/>
        </w:rPr>
      </w:pPr>
    </w:p>
    <w:p w14:paraId="7B4D9748" w14:textId="6AB19B64" w:rsidR="00367992" w:rsidRDefault="00367992" w:rsidP="00305A8C">
      <w:pPr>
        <w:rPr>
          <w:rFonts w:cs="Arial"/>
          <w:b/>
        </w:rPr>
      </w:pPr>
    </w:p>
    <w:p w14:paraId="3AA33D72" w14:textId="789F7F41" w:rsidR="00367992" w:rsidRDefault="00367992" w:rsidP="00305A8C">
      <w:pPr>
        <w:rPr>
          <w:rFonts w:cs="Arial"/>
          <w:b/>
        </w:rPr>
      </w:pPr>
    </w:p>
    <w:p w14:paraId="19E1C7F1" w14:textId="05C02E9D" w:rsidR="00DE7FCC" w:rsidRDefault="00DE7FCC" w:rsidP="00305A8C">
      <w:pPr>
        <w:rPr>
          <w:rFonts w:cs="Arial"/>
          <w:b/>
        </w:rPr>
      </w:pPr>
    </w:p>
    <w:p w14:paraId="38C8EA25" w14:textId="0ECB4E42" w:rsidR="00DE7FCC" w:rsidRDefault="00DE7FCC" w:rsidP="00305A8C">
      <w:pPr>
        <w:rPr>
          <w:rFonts w:cs="Arial"/>
          <w:b/>
        </w:rPr>
      </w:pPr>
    </w:p>
    <w:p w14:paraId="2885F206" w14:textId="35A2A4ED" w:rsidR="00DE7FCC" w:rsidRDefault="00DE7FCC" w:rsidP="00305A8C">
      <w:pPr>
        <w:rPr>
          <w:rFonts w:cs="Arial"/>
          <w:b/>
        </w:rPr>
      </w:pPr>
    </w:p>
    <w:p w14:paraId="3B9DDC48" w14:textId="77777777" w:rsidR="00DE7FCC" w:rsidRDefault="00DE7FCC" w:rsidP="00305A8C">
      <w:pPr>
        <w:rPr>
          <w:rFonts w:cs="Arial"/>
          <w:b/>
        </w:rPr>
      </w:pPr>
    </w:p>
    <w:p w14:paraId="6B1718E9" w14:textId="77777777" w:rsidR="00367992" w:rsidRDefault="00367992" w:rsidP="00305A8C">
      <w:pPr>
        <w:rPr>
          <w:rFonts w:cs="Arial"/>
          <w:b/>
        </w:rPr>
      </w:pPr>
    </w:p>
    <w:p w14:paraId="1140EA06" w14:textId="69BDBF84" w:rsidR="006A2676" w:rsidRPr="00DE7FCC" w:rsidRDefault="006A2676" w:rsidP="006A2676">
      <w:pPr>
        <w:pStyle w:val="Nadpis2"/>
        <w:numPr>
          <w:ilvl w:val="1"/>
          <w:numId w:val="27"/>
        </w:numPr>
      </w:pPr>
      <w:r w:rsidRPr="00DE7FCC">
        <w:lastRenderedPageBreak/>
        <w:t>Produkce splašků</w:t>
      </w:r>
    </w:p>
    <w:p w14:paraId="0307A7E3" w14:textId="731BEA56" w:rsidR="006A2676" w:rsidRDefault="006A2676" w:rsidP="006A2676">
      <w:r w:rsidRPr="00C736B1">
        <w:rPr>
          <w:color w:val="000000"/>
        </w:rPr>
        <w:t xml:space="preserve">Produkce splašků v budově je stejná jako spotřebovaná voda. Dle údajů v části vodovod bude tedy produkce splaškové vody </w:t>
      </w:r>
      <w:r w:rsidRPr="00C736B1">
        <w:t>následující:</w:t>
      </w:r>
    </w:p>
    <w:p w14:paraId="10F9DC28" w14:textId="5C7FA832" w:rsidR="0008589B" w:rsidRDefault="0008589B" w:rsidP="006A2676"/>
    <w:p w14:paraId="286472D0" w14:textId="093FAEBC" w:rsidR="0008589B" w:rsidRDefault="00B47874" w:rsidP="006A2676">
      <w:r>
        <w:rPr>
          <w:noProof/>
        </w:rPr>
        <w:drawing>
          <wp:inline distT="0" distB="0" distL="0" distR="0" wp14:anchorId="6B1F09B5" wp14:editId="0556B6D5">
            <wp:extent cx="5759450" cy="4621530"/>
            <wp:effectExtent l="0" t="0" r="6350" b="127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ímek obrazovky 2024-03-14 v 15.00.1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62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BC732" w14:textId="088437C7" w:rsidR="00B519F9" w:rsidRDefault="00B47874" w:rsidP="0050439B">
      <w:r>
        <w:rPr>
          <w:noProof/>
        </w:rPr>
        <w:lastRenderedPageBreak/>
        <w:drawing>
          <wp:inline distT="0" distB="0" distL="0" distR="0" wp14:anchorId="090F9ABE" wp14:editId="5289DF6B">
            <wp:extent cx="5759450" cy="4808855"/>
            <wp:effectExtent l="0" t="0" r="6350" b="444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nímek obrazovky 2024-03-14 v 15.00.29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80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320E">
        <w:rPr>
          <w:noProof/>
        </w:rPr>
        <w:lastRenderedPageBreak/>
        <w:drawing>
          <wp:inline distT="0" distB="0" distL="0" distR="0" wp14:anchorId="535C7142" wp14:editId="7DBA8D25">
            <wp:extent cx="5759450" cy="8234045"/>
            <wp:effectExtent l="0" t="0" r="63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nímek obrazovky 2024-03-15 v 14.58.4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23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6" w:name="_GoBack"/>
      <w:bookmarkEnd w:id="6"/>
    </w:p>
    <w:p w14:paraId="6EF73E2A" w14:textId="1794FF01" w:rsidR="006A2676" w:rsidRDefault="006A2676" w:rsidP="006A2676">
      <w:pPr>
        <w:pStyle w:val="Nadpis2"/>
        <w:numPr>
          <w:ilvl w:val="1"/>
          <w:numId w:val="27"/>
        </w:numPr>
      </w:pPr>
      <w:r w:rsidRPr="006A2676">
        <w:t>Splašková kanalizace</w:t>
      </w:r>
      <w:r w:rsidR="004D5F72">
        <w:t xml:space="preserve"> vnitřní</w:t>
      </w:r>
    </w:p>
    <w:p w14:paraId="339AD2BB" w14:textId="77777777" w:rsidR="005F2911" w:rsidRPr="00041224" w:rsidRDefault="005F2911" w:rsidP="005F2911">
      <w:pPr>
        <w:ind w:right="284"/>
        <w:rPr>
          <w:rFonts w:cs="Arial"/>
        </w:rPr>
      </w:pPr>
      <w:r w:rsidRPr="00041224">
        <w:rPr>
          <w:rFonts w:cs="Arial"/>
        </w:rPr>
        <w:lastRenderedPageBreak/>
        <w:t>Vnitřní splašková kanalizace bude odvádět vodu od zařizovacích předmětů, kondenzát od VZT zařízení a pojistných ventilů zásobníků TV.</w:t>
      </w:r>
    </w:p>
    <w:p w14:paraId="5593128B" w14:textId="77777777" w:rsidR="005F2911" w:rsidRPr="00041224" w:rsidRDefault="005F2911" w:rsidP="005F2911">
      <w:pPr>
        <w:ind w:right="284"/>
        <w:rPr>
          <w:rFonts w:cs="Arial"/>
        </w:rPr>
      </w:pPr>
    </w:p>
    <w:p w14:paraId="063B4AB2" w14:textId="20BCAEB1" w:rsidR="005F2911" w:rsidRPr="00041224" w:rsidRDefault="005F2911" w:rsidP="005F2911">
      <w:pPr>
        <w:ind w:right="284"/>
        <w:rPr>
          <w:rFonts w:cs="Arial"/>
        </w:rPr>
      </w:pPr>
      <w:r w:rsidRPr="00041224">
        <w:rPr>
          <w:rFonts w:cs="Arial"/>
        </w:rPr>
        <w:t>Připojovací potrubí jednotlivých zařizovacích předmětů bude vedeno ve zdivu, SDK, případně volně v </w:t>
      </w:r>
      <w:proofErr w:type="spellStart"/>
      <w:r w:rsidRPr="00041224">
        <w:rPr>
          <w:rFonts w:cs="Arial"/>
        </w:rPr>
        <w:t>předstěnových</w:t>
      </w:r>
      <w:proofErr w:type="spellEnd"/>
      <w:r w:rsidRPr="00041224">
        <w:rPr>
          <w:rFonts w:cs="Arial"/>
        </w:rPr>
        <w:t xml:space="preserve"> systémech s minimálním počtem spojů. Všechny zařizovací předměty budou připojeny přes zápachové uzávěry.</w:t>
      </w:r>
    </w:p>
    <w:p w14:paraId="2BAD4D3B" w14:textId="63063C3B" w:rsidR="005F2911" w:rsidRPr="00041224" w:rsidRDefault="005F2911" w:rsidP="005F2911">
      <w:pPr>
        <w:ind w:right="284"/>
        <w:rPr>
          <w:rFonts w:cs="Arial"/>
        </w:rPr>
      </w:pPr>
    </w:p>
    <w:p w14:paraId="32789D9C" w14:textId="40D03202" w:rsidR="005F2911" w:rsidRPr="00041224" w:rsidRDefault="005F2911" w:rsidP="005F2911">
      <w:pPr>
        <w:ind w:right="284"/>
        <w:rPr>
          <w:rFonts w:cs="Arial"/>
        </w:rPr>
      </w:pPr>
      <w:r w:rsidRPr="00041224">
        <w:rPr>
          <w:rFonts w:cs="Arial"/>
        </w:rPr>
        <w:t xml:space="preserve">Připojovací potrubí bude napojeno do stoupaček kanalizace. Ty budou </w:t>
      </w:r>
      <w:proofErr w:type="gramStart"/>
      <w:r w:rsidRPr="00041224">
        <w:rPr>
          <w:rFonts w:cs="Arial"/>
        </w:rPr>
        <w:t>vedeny</w:t>
      </w:r>
      <w:proofErr w:type="gramEnd"/>
      <w:r w:rsidRPr="00041224">
        <w:rPr>
          <w:rFonts w:cs="Arial"/>
        </w:rPr>
        <w:t xml:space="preserve"> pokud možno svisle s minimálním počtem spojů. </w:t>
      </w:r>
      <w:r w:rsidR="00AA4D68">
        <w:rPr>
          <w:rFonts w:cs="Arial"/>
        </w:rPr>
        <w:t>Hlavní stoupací potrubí</w:t>
      </w:r>
      <w:r w:rsidRPr="00041224">
        <w:rPr>
          <w:rFonts w:cs="Arial"/>
        </w:rPr>
        <w:t xml:space="preserve"> budou </w:t>
      </w:r>
      <w:proofErr w:type="gramStart"/>
      <w:r w:rsidRPr="00041224">
        <w:rPr>
          <w:rFonts w:cs="Arial"/>
        </w:rPr>
        <w:t>odvětrány</w:t>
      </w:r>
      <w:proofErr w:type="gramEnd"/>
      <w:r w:rsidRPr="00041224">
        <w:rPr>
          <w:rFonts w:cs="Arial"/>
        </w:rPr>
        <w:t xml:space="preserve"> nad střechu, případně spojeny s jinými kanalizačními stoupačkami a pomocí nich odvětrány. </w:t>
      </w:r>
    </w:p>
    <w:p w14:paraId="584346F5" w14:textId="77777777" w:rsidR="005F2911" w:rsidRPr="00041224" w:rsidRDefault="005F2911" w:rsidP="005F2911">
      <w:pPr>
        <w:ind w:right="284"/>
        <w:rPr>
          <w:rFonts w:cs="Arial"/>
        </w:rPr>
      </w:pPr>
    </w:p>
    <w:p w14:paraId="28060451" w14:textId="57B1070D" w:rsidR="005F2911" w:rsidRPr="00041224" w:rsidRDefault="005F2911" w:rsidP="005F2911">
      <w:pPr>
        <w:ind w:right="284"/>
        <w:rPr>
          <w:rFonts w:cs="Arial"/>
        </w:rPr>
      </w:pPr>
      <w:r w:rsidRPr="00041224">
        <w:rPr>
          <w:rFonts w:cs="Arial"/>
        </w:rPr>
        <w:t xml:space="preserve">Větrací potrubí musí vyústit do atmosféry a musí být min. </w:t>
      </w:r>
      <w:proofErr w:type="gramStart"/>
      <w:r w:rsidRPr="00041224">
        <w:rPr>
          <w:rFonts w:cs="Arial"/>
        </w:rPr>
        <w:t>1m</w:t>
      </w:r>
      <w:proofErr w:type="gramEnd"/>
      <w:r w:rsidRPr="00041224">
        <w:rPr>
          <w:rFonts w:cs="Arial"/>
        </w:rPr>
        <w:t xml:space="preserve"> nad rovinu střechy. Ukončeny budou ventilační hlavicí. Nejmenší vodorovná vzdálenost vyústění větracího potrubí od oken nebo jiných otvorů, které jsou spojené s trvale používanými místnostmi budovy, je </w:t>
      </w:r>
      <w:proofErr w:type="gramStart"/>
      <w:r w:rsidRPr="00041224">
        <w:rPr>
          <w:rFonts w:cs="Arial"/>
        </w:rPr>
        <w:t>3m</w:t>
      </w:r>
      <w:proofErr w:type="gramEnd"/>
      <w:r w:rsidRPr="00041224">
        <w:rPr>
          <w:rFonts w:cs="Arial"/>
        </w:rPr>
        <w:t xml:space="preserve">. </w:t>
      </w:r>
    </w:p>
    <w:p w14:paraId="09E04CB4" w14:textId="4DB31C6A" w:rsidR="005F2911" w:rsidRPr="00041224" w:rsidRDefault="005F2911" w:rsidP="005F2911">
      <w:pPr>
        <w:ind w:right="284"/>
        <w:rPr>
          <w:rFonts w:cs="Arial"/>
        </w:rPr>
      </w:pPr>
    </w:p>
    <w:p w14:paraId="7CEB4E7C" w14:textId="32259AE0" w:rsidR="005F2911" w:rsidRPr="00041224" w:rsidRDefault="005F2911" w:rsidP="005F2911">
      <w:pPr>
        <w:ind w:right="284"/>
        <w:rPr>
          <w:rFonts w:cs="Arial"/>
        </w:rPr>
      </w:pPr>
      <w:r w:rsidRPr="00041224">
        <w:rPr>
          <w:rFonts w:cs="Arial"/>
        </w:rPr>
        <w:t xml:space="preserve">Přechody svislého odpadního potrubí do ležatého svodu bude provedeno dvěma koleny 45°. Nad zalomením bude osazena redukce. </w:t>
      </w:r>
      <w:r w:rsidRPr="0000230A">
        <w:rPr>
          <w:rFonts w:cs="Arial"/>
        </w:rPr>
        <w:t>Čistící tvarovka bude osazena na svodném potrubí bezprostředně za kolenem (možné čištění svislého svodu). Další možností čištění potrubí je přes jednotlivé zařizovací předměty.</w:t>
      </w:r>
    </w:p>
    <w:p w14:paraId="6A2ED49E" w14:textId="12E16C93" w:rsidR="005F2911" w:rsidRPr="00041224" w:rsidRDefault="005F2911" w:rsidP="005F2911">
      <w:pPr>
        <w:ind w:right="284"/>
        <w:rPr>
          <w:rFonts w:cs="Arial"/>
        </w:rPr>
      </w:pPr>
    </w:p>
    <w:p w14:paraId="219FAF0E" w14:textId="4CADCB07" w:rsidR="005F2911" w:rsidRDefault="005F2911" w:rsidP="005F2911">
      <w:pPr>
        <w:ind w:right="284"/>
        <w:rPr>
          <w:rFonts w:cs="Arial"/>
        </w:rPr>
      </w:pPr>
      <w:r w:rsidRPr="00F4241C">
        <w:rPr>
          <w:rFonts w:cs="Arial"/>
        </w:rPr>
        <w:t xml:space="preserve">Ležaté potrubí, které bude odvádět splaškové vody z objektu, bude vedeno </w:t>
      </w:r>
      <w:r w:rsidR="00D354E5" w:rsidRPr="00F4241C">
        <w:rPr>
          <w:rFonts w:cs="Arial"/>
        </w:rPr>
        <w:t>v</w:t>
      </w:r>
      <w:r w:rsidR="00F4241C" w:rsidRPr="00F4241C">
        <w:rPr>
          <w:rFonts w:cs="Arial"/>
        </w:rPr>
        <w:t> </w:t>
      </w:r>
      <w:r w:rsidR="00D354E5" w:rsidRPr="00F4241C">
        <w:rPr>
          <w:rFonts w:cs="Arial"/>
        </w:rPr>
        <w:t>terénu</w:t>
      </w:r>
      <w:r w:rsidR="00F4241C" w:rsidRPr="00F4241C">
        <w:rPr>
          <w:rFonts w:cs="Arial"/>
        </w:rPr>
        <w:t xml:space="preserve"> </w:t>
      </w:r>
      <w:r w:rsidR="00913A24">
        <w:rPr>
          <w:rFonts w:cs="Arial"/>
        </w:rPr>
        <w:t>až k nové gravitační šachtě</w:t>
      </w:r>
      <w:r w:rsidRPr="00F4241C">
        <w:rPr>
          <w:rFonts w:cs="Arial"/>
        </w:rPr>
        <w:t xml:space="preserve">. </w:t>
      </w:r>
    </w:p>
    <w:p w14:paraId="060B7705" w14:textId="39A14396" w:rsidR="005F2911" w:rsidRDefault="005F2911" w:rsidP="005F2911">
      <w:pPr>
        <w:ind w:right="284"/>
        <w:rPr>
          <w:rFonts w:cs="Arial"/>
        </w:rPr>
      </w:pPr>
    </w:p>
    <w:p w14:paraId="258E9D5A" w14:textId="5594B443" w:rsidR="00913A24" w:rsidRDefault="005F2911" w:rsidP="005F2911">
      <w:pPr>
        <w:ind w:right="284"/>
        <w:rPr>
          <w:rFonts w:cs="Arial"/>
        </w:rPr>
      </w:pPr>
      <w:r w:rsidRPr="00041224">
        <w:rPr>
          <w:rFonts w:cs="Arial"/>
        </w:rPr>
        <w:t>Odpadní potrubí budou vybaven</w:t>
      </w:r>
      <w:r w:rsidR="00913A24">
        <w:rPr>
          <w:rFonts w:cs="Arial"/>
        </w:rPr>
        <w:t>a</w:t>
      </w:r>
      <w:r w:rsidRPr="00041224">
        <w:rPr>
          <w:rFonts w:cs="Arial"/>
        </w:rPr>
        <w:t xml:space="preserve"> čistícími kusy nebo revizními šachtami v souladu s platnými předpisy. Čistící kusy nebudou osazeny jen v prostorech, kde by únik mohl způsobit hygienické škody.</w:t>
      </w:r>
    </w:p>
    <w:p w14:paraId="4C9DE6B2" w14:textId="75DB081F" w:rsidR="005F2911" w:rsidRDefault="005F2911" w:rsidP="005F2911">
      <w:pPr>
        <w:ind w:right="284"/>
        <w:rPr>
          <w:rFonts w:cs="Arial"/>
        </w:rPr>
      </w:pPr>
    </w:p>
    <w:p w14:paraId="2B3BE3B6" w14:textId="2EDCEE89" w:rsidR="005F2911" w:rsidRDefault="005F2911" w:rsidP="005F2911">
      <w:pPr>
        <w:rPr>
          <w:color w:val="000000"/>
        </w:rPr>
      </w:pPr>
      <w:bookmarkStart w:id="7" w:name="_Hlk89934310"/>
      <w:r>
        <w:rPr>
          <w:color w:val="000000"/>
        </w:rPr>
        <w:t xml:space="preserve">Na svislé, stoupací a připojovací potrubí se použije potrubí </w:t>
      </w:r>
      <w:proofErr w:type="gramStart"/>
      <w:r w:rsidR="00B55107">
        <w:rPr>
          <w:color w:val="000000"/>
        </w:rPr>
        <w:t>PP - HT</w:t>
      </w:r>
      <w:proofErr w:type="gramEnd"/>
      <w:r>
        <w:rPr>
          <w:color w:val="000000"/>
        </w:rPr>
        <w:t xml:space="preserve"> spojované pomocí hrdel a těsnících kroužků. Svislé potrubí bude instalováno dle technologického postupu určeného výrobcem. Potrubí by mělo mít možnost dilatovat. Také je nutné dodržovat vzdálenosti kotvících objímek, jak je doporučeno výrobcem. </w:t>
      </w:r>
      <w:bookmarkEnd w:id="7"/>
    </w:p>
    <w:p w14:paraId="339B85F3" w14:textId="77777777" w:rsidR="005F2911" w:rsidRDefault="005F2911" w:rsidP="005F2911">
      <w:pPr>
        <w:rPr>
          <w:color w:val="000000"/>
        </w:rPr>
      </w:pPr>
      <w:r>
        <w:rPr>
          <w:color w:val="000000"/>
        </w:rPr>
        <w:t>Svodné potrubí gravitační kanalizace musí dodržet spád min. 2,0 % a připojovací potrubí uvnitř objektů musí dodržet spád min. 3,0 %.</w:t>
      </w:r>
    </w:p>
    <w:p w14:paraId="2D271384" w14:textId="77777777" w:rsidR="005F2911" w:rsidRDefault="005F2911" w:rsidP="005F2911">
      <w:pPr>
        <w:rPr>
          <w:color w:val="000000"/>
        </w:rPr>
      </w:pPr>
    </w:p>
    <w:p w14:paraId="706E8408" w14:textId="77777777" w:rsidR="005F2911" w:rsidRDefault="005F2911" w:rsidP="005F2911">
      <w:pPr>
        <w:ind w:right="284"/>
        <w:rPr>
          <w:rFonts w:cs="Arial"/>
        </w:rPr>
      </w:pPr>
      <w:r w:rsidRPr="0093621E">
        <w:rPr>
          <w:rFonts w:cs="Arial"/>
        </w:rPr>
        <w:t>Do veřejné kanalizace nebudou vypouštěny nebezpečné, toxické nebo jiné látky, které napadají materiály potrubního systému a které škodlivě působí na provoz vnitřní i venkovní kanalizace nebo čistírny odpadních vod. Šíření zápachu z potrubí do okolního prostředí je zabráněno instalováním zápachových uzávěrů.</w:t>
      </w:r>
    </w:p>
    <w:p w14:paraId="574C795A" w14:textId="265FE8D6" w:rsidR="005F2911" w:rsidRPr="005F2911" w:rsidRDefault="005F2911" w:rsidP="005F2911">
      <w:pPr>
        <w:pStyle w:val="Nadpis2"/>
        <w:numPr>
          <w:ilvl w:val="1"/>
          <w:numId w:val="27"/>
        </w:numPr>
      </w:pPr>
      <w:r w:rsidRPr="005F2911">
        <w:t>Materiál</w:t>
      </w:r>
    </w:p>
    <w:p w14:paraId="68633F1E" w14:textId="3FFE111E" w:rsidR="005F2911" w:rsidRPr="00041224" w:rsidRDefault="005F2911" w:rsidP="005F2911">
      <w:r w:rsidRPr="00041224">
        <w:t xml:space="preserve">Veškeré odpadní potrubí v objektu bude plastové z materiálu </w:t>
      </w:r>
      <w:proofErr w:type="gramStart"/>
      <w:r w:rsidR="00B55107">
        <w:t>PP - HT</w:t>
      </w:r>
      <w:proofErr w:type="gramEnd"/>
      <w:r w:rsidRPr="00041224">
        <w:t xml:space="preserve"> spojovaného hrdlovými spojkami. Dimenze připojovacího potrubí je DN </w:t>
      </w:r>
      <w:r w:rsidR="00B55107">
        <w:t>50</w:t>
      </w:r>
      <w:r w:rsidRPr="00041224">
        <w:t xml:space="preserve"> až DN 110.</w:t>
      </w:r>
      <w:r>
        <w:t xml:space="preserve"> </w:t>
      </w:r>
      <w:r w:rsidRPr="00041224">
        <w:t xml:space="preserve">Podvěs – ukotvení potrubí ke stavební konstrukci bude provedeno pomocí ocelových objímek s pryžovou výstelkou (např. </w:t>
      </w:r>
      <w:proofErr w:type="gramStart"/>
      <w:r w:rsidRPr="00041224">
        <w:t>OSMA - typ</w:t>
      </w:r>
      <w:proofErr w:type="gramEnd"/>
      <w:r w:rsidRPr="00041224">
        <w:t>: HTPO - pevná objímka a HTVO - volná objímka). Objímka musí vždy odpovídat vnějšímu průměru potrubí. Je zakázáno používat ocelové háky a pásky z měkčeného PVC. Pevné objímky HTPO musí být umístěny vždy pod hrdlem trubky (hrdlo HTEM) nebo těsně pod samostatným hrdlem u volné trubky HTGL s násuvným hrdlem HTAM. Jednotlivé tvarovky a skupiny tvarovek musí být vždy uchyceny pevnými objímkami. Volné objímky HTVO doplňují pevné objímky a jsou opatřeny kluznou gumovou manžetou, vymezovací podložkou a vždy jsou o několik setin milimetru větší, než je vnější průměr potrubí. Tyto objímky umožňují dilataci potrubí.</w:t>
      </w:r>
    </w:p>
    <w:p w14:paraId="44C3DBFB" w14:textId="10E37DE0" w:rsidR="005F2911" w:rsidRPr="00041224" w:rsidRDefault="005F2911" w:rsidP="005F2911">
      <w:r w:rsidRPr="00041224">
        <w:t>Potrubí uložené v</w:t>
      </w:r>
      <w:r w:rsidR="00231FBA">
        <w:t> </w:t>
      </w:r>
      <w:r w:rsidRPr="00041224">
        <w:t>zemi</w:t>
      </w:r>
      <w:r w:rsidR="00231FBA">
        <w:t xml:space="preserve"> </w:t>
      </w:r>
      <w:r w:rsidRPr="00041224">
        <w:t>bude provedeno z materiálu PVC KG SN</w:t>
      </w:r>
      <w:r w:rsidR="00E63778">
        <w:t>16</w:t>
      </w:r>
      <w:r w:rsidRPr="00041224">
        <w:t xml:space="preserve"> (Osma nebo ekvivalent</w:t>
      </w:r>
      <w:r>
        <w:t>),</w:t>
      </w:r>
      <w:r w:rsidRPr="00041224">
        <w:t xml:space="preserve"> bude ukládáno podle technického návodu výrobce na pískové lože s předepsaným hutněním pískového obsypu a zásypu vykopanou zeminou.        </w:t>
      </w:r>
    </w:p>
    <w:p w14:paraId="272C826E" w14:textId="3CDFB56B" w:rsidR="006A2676" w:rsidRPr="008709CE" w:rsidRDefault="006A2676" w:rsidP="006A2676">
      <w:pPr>
        <w:pStyle w:val="Nadpis2"/>
        <w:numPr>
          <w:ilvl w:val="1"/>
          <w:numId w:val="27"/>
        </w:numPr>
      </w:pPr>
      <w:r w:rsidRPr="006A2676">
        <w:t>Zkouška těsnosti kanalizace</w:t>
      </w:r>
    </w:p>
    <w:p w14:paraId="71946B28" w14:textId="1FD5E7C0" w:rsidR="006A2676" w:rsidRDefault="006A2676" w:rsidP="006A2676">
      <w:pPr>
        <w:rPr>
          <w:color w:val="000000"/>
        </w:rPr>
      </w:pPr>
      <w:r>
        <w:rPr>
          <w:color w:val="000000"/>
        </w:rPr>
        <w:t xml:space="preserve">Kanalizace musí být </w:t>
      </w:r>
      <w:r w:rsidR="00097849">
        <w:rPr>
          <w:color w:val="000000"/>
        </w:rPr>
        <w:t xml:space="preserve">před uvedením do provozu </w:t>
      </w:r>
      <w:r>
        <w:rPr>
          <w:color w:val="000000"/>
        </w:rPr>
        <w:t>vyzkoušena tlakovou zkouškou</w:t>
      </w:r>
      <w:r w:rsidR="00097849">
        <w:rPr>
          <w:color w:val="000000"/>
        </w:rPr>
        <w:t>, ke které musí být vydán protokol o jejím provedení</w:t>
      </w:r>
      <w:r w:rsidR="005F19F2">
        <w:rPr>
          <w:color w:val="000000"/>
        </w:rPr>
        <w:t xml:space="preserve"> –nutno uschovat pro doložení ke kolaudaci objektu</w:t>
      </w:r>
      <w:r>
        <w:rPr>
          <w:color w:val="000000"/>
        </w:rPr>
        <w:t>.</w:t>
      </w:r>
    </w:p>
    <w:p w14:paraId="1635C77A" w14:textId="77777777" w:rsidR="005F2911" w:rsidRDefault="005F2911" w:rsidP="006A2676">
      <w:pPr>
        <w:rPr>
          <w:color w:val="000000"/>
        </w:rPr>
      </w:pPr>
    </w:p>
    <w:p w14:paraId="3D41FF64" w14:textId="77777777" w:rsidR="005F2911" w:rsidRPr="00041224" w:rsidRDefault="005F2911" w:rsidP="005F2911">
      <w:pPr>
        <w:ind w:right="284"/>
        <w:rPr>
          <w:rFonts w:cs="Arial"/>
        </w:rPr>
      </w:pPr>
      <w:r w:rsidRPr="00041224">
        <w:rPr>
          <w:rFonts w:cs="Arial"/>
        </w:rPr>
        <w:t>Zkoušení vnitřní kanalizace se skládá:</w:t>
      </w:r>
      <w:r w:rsidRPr="00041224">
        <w:rPr>
          <w:rFonts w:cs="Arial"/>
        </w:rPr>
        <w:tab/>
      </w:r>
    </w:p>
    <w:p w14:paraId="27EF6709" w14:textId="77777777" w:rsidR="005F2911" w:rsidRPr="00041224" w:rsidRDefault="005F2911" w:rsidP="005F2911">
      <w:pPr>
        <w:ind w:right="284"/>
        <w:rPr>
          <w:rFonts w:cs="Arial"/>
        </w:rPr>
      </w:pPr>
      <w:r w:rsidRPr="00041224">
        <w:rPr>
          <w:rFonts w:cs="Arial"/>
        </w:rPr>
        <w:t>1) z technické prohlídky</w:t>
      </w:r>
    </w:p>
    <w:p w14:paraId="26509797" w14:textId="77777777" w:rsidR="005F2911" w:rsidRPr="00041224" w:rsidRDefault="005F2911" w:rsidP="005F2911">
      <w:pPr>
        <w:ind w:right="284"/>
        <w:rPr>
          <w:rFonts w:cs="Arial"/>
        </w:rPr>
      </w:pPr>
      <w:r w:rsidRPr="00041224">
        <w:rPr>
          <w:rFonts w:cs="Arial"/>
        </w:rPr>
        <w:t>2) ze zkoušky vodotěsnosti svodného potrubí</w:t>
      </w:r>
    </w:p>
    <w:p w14:paraId="7CD45517" w14:textId="77777777" w:rsidR="005F2911" w:rsidRDefault="005F2911" w:rsidP="005F2911">
      <w:pPr>
        <w:ind w:right="284"/>
        <w:rPr>
          <w:rFonts w:cs="Arial"/>
        </w:rPr>
      </w:pPr>
      <w:r w:rsidRPr="00041224">
        <w:rPr>
          <w:rFonts w:cs="Arial"/>
        </w:rPr>
        <w:t>Technická prohlídka a zkouška vodotěsnosti se provádí po jednotlivých smontovaných částech, nebo v celku. Z prohlídky a obou zkoušek se provede záznam.</w:t>
      </w:r>
    </w:p>
    <w:p w14:paraId="48D1AC2E" w14:textId="39EAF213" w:rsidR="005F2911" w:rsidRDefault="005F2911" w:rsidP="005F2911">
      <w:pPr>
        <w:ind w:right="284"/>
        <w:rPr>
          <w:rFonts w:cs="Arial"/>
        </w:rPr>
      </w:pPr>
    </w:p>
    <w:p w14:paraId="05558B83" w14:textId="77777777" w:rsidR="00231FBA" w:rsidRDefault="00231FBA" w:rsidP="005F2911">
      <w:pPr>
        <w:ind w:right="284"/>
        <w:rPr>
          <w:rFonts w:cs="Arial"/>
        </w:rPr>
      </w:pPr>
    </w:p>
    <w:p w14:paraId="45EA48D6" w14:textId="77777777" w:rsidR="00F4241C" w:rsidRPr="00041224" w:rsidRDefault="00F4241C" w:rsidP="005F2911">
      <w:pPr>
        <w:ind w:right="284"/>
        <w:rPr>
          <w:rFonts w:cs="Arial"/>
        </w:rPr>
      </w:pPr>
    </w:p>
    <w:p w14:paraId="5816895F" w14:textId="65D350E9" w:rsidR="006A2676" w:rsidRDefault="006A2676" w:rsidP="005F19F2">
      <w:pPr>
        <w:pStyle w:val="Odstavecseseznamem"/>
        <w:numPr>
          <w:ilvl w:val="0"/>
          <w:numId w:val="31"/>
        </w:numPr>
      </w:pPr>
      <w:r w:rsidRPr="005F19F2">
        <w:rPr>
          <w:color w:val="000000"/>
          <w:u w:val="single"/>
        </w:rPr>
        <w:t>Zkouška vodou</w:t>
      </w:r>
    </w:p>
    <w:p w14:paraId="73A0DF52" w14:textId="77777777" w:rsidR="006A2676" w:rsidRDefault="006A2676" w:rsidP="006A2676">
      <w:r>
        <w:rPr>
          <w:color w:val="000000"/>
        </w:rPr>
        <w:t xml:space="preserve">Nejprve je provedena vizuální kontrola úseku kanalizace, který bude kontrolován. Jsou revidována utěsnění přípojek. Posléze dojde k osazení těsnicích vaků a jejich napojení na zdroj vody. Zkoušený úsek je zkontrolován při plnění vodou a odvzdušnění úseku. Zkušební nádoba je osazena a voda je doplněna na zkušební hladinu. Zkoušený úsek je kontrolován a doplňován po dobu </w:t>
      </w:r>
      <w:proofErr w:type="spellStart"/>
      <w:r>
        <w:rPr>
          <w:color w:val="000000"/>
        </w:rPr>
        <w:t>nasákávání</w:t>
      </w:r>
      <w:proofErr w:type="spellEnd"/>
      <w:r>
        <w:rPr>
          <w:color w:val="000000"/>
        </w:rPr>
        <w:t>. Je změřen případný únik vody při zkoušce a vystaven zkušební protokol o tlakové zkoušce.</w:t>
      </w:r>
    </w:p>
    <w:p w14:paraId="1FCC24D2" w14:textId="138D2CB4" w:rsidR="006A2676" w:rsidRDefault="006A2676" w:rsidP="005F19F2">
      <w:pPr>
        <w:pStyle w:val="Odstavecseseznamem"/>
        <w:numPr>
          <w:ilvl w:val="0"/>
          <w:numId w:val="32"/>
        </w:numPr>
      </w:pPr>
      <w:r w:rsidRPr="005F19F2">
        <w:rPr>
          <w:color w:val="000000"/>
          <w:u w:val="single"/>
        </w:rPr>
        <w:t>Zkouška kouřem</w:t>
      </w:r>
    </w:p>
    <w:p w14:paraId="75AD4F0C" w14:textId="77777777" w:rsidR="006A2676" w:rsidRDefault="006A2676" w:rsidP="006A2676">
      <w:r>
        <w:rPr>
          <w:color w:val="000000"/>
        </w:rPr>
        <w:t>Zkouška plynotěsnosti se může provádět po osazení zařizovacích předmětů a napuštění zápachových uzávěrek vodou. Provádí se po dočasném utěsnění odpadního potrubí v nejnižších místech čistících trub. Větrací potrubí zůstane dočasně otevřené až do začátku unikání zkušebního plynu. Zkouška plynotěsnosti</w:t>
      </w:r>
    </w:p>
    <w:p w14:paraId="14BE797F" w14:textId="77777777" w:rsidR="006A2676" w:rsidRDefault="006A2676" w:rsidP="006A2676">
      <w:r>
        <w:rPr>
          <w:color w:val="000000"/>
        </w:rPr>
        <w:t xml:space="preserve">se provádí z nejníže položené čistící tvarovky odpadního potrubí přes zkušební víko čistící tvarovky, které je osazeno plnícím kohoutem a </w:t>
      </w:r>
      <w:proofErr w:type="spellStart"/>
      <w:r>
        <w:rPr>
          <w:color w:val="000000"/>
        </w:rPr>
        <w:t>mikromanometrem</w:t>
      </w:r>
      <w:proofErr w:type="spellEnd"/>
      <w:r>
        <w:rPr>
          <w:color w:val="000000"/>
        </w:rPr>
        <w:t>.</w:t>
      </w:r>
    </w:p>
    <w:p w14:paraId="6A47B39B" w14:textId="77777777" w:rsidR="006A2676" w:rsidRDefault="006A2676" w:rsidP="006A2676">
      <w:r>
        <w:rPr>
          <w:color w:val="000000"/>
        </w:rPr>
        <w:t xml:space="preserve">Plnícím kohoutem se napouští zkušební plyn z tlakové nádoby nebo kompresorem na přetlak 0,4 </w:t>
      </w:r>
      <w:proofErr w:type="spellStart"/>
      <w:r>
        <w:rPr>
          <w:color w:val="000000"/>
        </w:rPr>
        <w:t>kPa</w:t>
      </w:r>
      <w:proofErr w:type="spellEnd"/>
      <w:r>
        <w:rPr>
          <w:color w:val="000000"/>
        </w:rPr>
        <w:t xml:space="preserve"> při utěsněném větracím potrubí. Zkouška plynotěsnosti je vyhovující, jestliže v celém objektu po 0,5 hodině od naplnění plynem není cítit nebo vidět přítomnost zkušebního plynu.</w:t>
      </w:r>
    </w:p>
    <w:p w14:paraId="5BC24388" w14:textId="77777777" w:rsidR="006A2676" w:rsidRDefault="006A2676" w:rsidP="006A2676">
      <w:pPr>
        <w:rPr>
          <w:rFonts w:ascii="Roboto Condensed" w:hAnsi="Roboto Condensed"/>
          <w:color w:val="000000"/>
        </w:rPr>
      </w:pPr>
    </w:p>
    <w:p w14:paraId="46A5ACC5" w14:textId="77777777" w:rsidR="006A2676" w:rsidRDefault="006A2676" w:rsidP="006A2676">
      <w:r>
        <w:rPr>
          <w:color w:val="000000"/>
        </w:rPr>
        <w:t xml:space="preserve">Rozvody je nutné izolovat nejen kvůli tepelným ztrátám, ale také kvůli dilataci a možnému poškození. Potrubí je třeba izolovat po celé trase včetně tvarovek a armatur. Je třeba zajistit navrženou minimální tloušťku izolace po celém průměru potrubí a po celé trase (to znamená, že izolace, která se na potrubí navléká rozříznutá, musí být po montáži opět spojena do celistvého profilu např. slepením, sponkami nebo lepicí páskou). </w:t>
      </w:r>
    </w:p>
    <w:p w14:paraId="1F1E369D" w14:textId="4890E43D" w:rsidR="006A2676" w:rsidRDefault="006A2676" w:rsidP="006A2676">
      <w:pPr>
        <w:pStyle w:val="Nadpis2"/>
        <w:numPr>
          <w:ilvl w:val="1"/>
          <w:numId w:val="27"/>
        </w:numPr>
      </w:pPr>
      <w:r w:rsidRPr="006A2676">
        <w:t>Zařizovací předměty</w:t>
      </w:r>
    </w:p>
    <w:p w14:paraId="5F452235" w14:textId="197D3221" w:rsidR="006A2676" w:rsidRDefault="006A2676" w:rsidP="006A2676">
      <w:pPr>
        <w:rPr>
          <w:color w:val="000000"/>
        </w:rPr>
      </w:pPr>
      <w:r>
        <w:rPr>
          <w:color w:val="000000"/>
        </w:rPr>
        <w:t xml:space="preserve">Přesné typy budou upřesněny </w:t>
      </w:r>
      <w:r w:rsidR="005F19F2">
        <w:rPr>
          <w:color w:val="000000"/>
        </w:rPr>
        <w:t>architektem objektu, případně klientskými změnami</w:t>
      </w:r>
      <w:r>
        <w:rPr>
          <w:color w:val="000000"/>
        </w:rPr>
        <w:t>. Předběžně se předpokládají standardní typy. Umyvadlové baterie budou stojánkové napojené přes rohové ventily s hadičkami. WC budou zavěšené na instalačním bloku se zapuštěnou splachovací nádržkou.</w:t>
      </w:r>
    </w:p>
    <w:p w14:paraId="6FEFE894" w14:textId="61BA69FA" w:rsidR="00E63778" w:rsidRDefault="00E63778" w:rsidP="006A2676">
      <w:pPr>
        <w:rPr>
          <w:color w:val="000000"/>
        </w:rPr>
      </w:pPr>
    </w:p>
    <w:p w14:paraId="47809188" w14:textId="2A5BF5F5" w:rsidR="00E63778" w:rsidRDefault="00E63778" w:rsidP="006A2676">
      <w:pPr>
        <w:rPr>
          <w:color w:val="000000"/>
        </w:rPr>
      </w:pPr>
    </w:p>
    <w:p w14:paraId="24F792E5" w14:textId="48CB1B54" w:rsidR="00E63778" w:rsidRDefault="00E63778" w:rsidP="006A2676">
      <w:pPr>
        <w:rPr>
          <w:color w:val="000000"/>
        </w:rPr>
      </w:pPr>
    </w:p>
    <w:p w14:paraId="0EDD2860" w14:textId="5562AAF0" w:rsidR="00E63778" w:rsidRDefault="00E63778" w:rsidP="006A2676">
      <w:pPr>
        <w:rPr>
          <w:color w:val="000000"/>
        </w:rPr>
      </w:pPr>
    </w:p>
    <w:p w14:paraId="45449EA4" w14:textId="77777777" w:rsidR="00E63778" w:rsidRDefault="00E63778" w:rsidP="006A2676">
      <w:pPr>
        <w:rPr>
          <w:color w:val="000000"/>
        </w:rPr>
      </w:pPr>
    </w:p>
    <w:p w14:paraId="7721A080" w14:textId="501CFA68" w:rsidR="00184B41" w:rsidRDefault="006A2676" w:rsidP="00C83C47">
      <w:pPr>
        <w:pStyle w:val="Nadpis1"/>
        <w:numPr>
          <w:ilvl w:val="0"/>
          <w:numId w:val="27"/>
        </w:numPr>
      </w:pPr>
      <w:r w:rsidRPr="00656D91">
        <w:t>Dešťová kanalizace</w:t>
      </w:r>
    </w:p>
    <w:p w14:paraId="02BF3B55" w14:textId="77777777" w:rsidR="00E63778" w:rsidRPr="00E63778" w:rsidRDefault="00E63778" w:rsidP="00E63778"/>
    <w:p w14:paraId="2F5876CE" w14:textId="4FD50725" w:rsidR="007573EB" w:rsidRPr="00E63778" w:rsidRDefault="00C83C47" w:rsidP="00E63778">
      <w:pPr>
        <w:rPr>
          <w:rFonts w:cs="Arial"/>
        </w:rPr>
      </w:pPr>
      <w:r w:rsidRPr="007573EB">
        <w:rPr>
          <w:rFonts w:cs="Arial"/>
        </w:rPr>
        <w:t>Dešťové vody ze střech</w:t>
      </w:r>
      <w:r w:rsidR="00E63778">
        <w:rPr>
          <w:rFonts w:cs="Arial"/>
        </w:rPr>
        <w:t xml:space="preserve">y </w:t>
      </w:r>
      <w:r w:rsidRPr="007573EB">
        <w:rPr>
          <w:rFonts w:cs="Arial"/>
        </w:rPr>
        <w:t>řešen</w:t>
      </w:r>
      <w:r w:rsidR="00E63778">
        <w:rPr>
          <w:rFonts w:cs="Arial"/>
        </w:rPr>
        <w:t>ého</w:t>
      </w:r>
      <w:r w:rsidRPr="007573EB">
        <w:rPr>
          <w:rFonts w:cs="Arial"/>
        </w:rPr>
        <w:t xml:space="preserve"> objekt</w:t>
      </w:r>
      <w:r w:rsidR="00E63778">
        <w:rPr>
          <w:rFonts w:cs="Arial"/>
        </w:rPr>
        <w:t>u</w:t>
      </w:r>
      <w:r w:rsidRPr="007573EB">
        <w:rPr>
          <w:rFonts w:cs="Arial"/>
        </w:rPr>
        <w:t xml:space="preserve"> budou odváděny pomocí </w:t>
      </w:r>
      <w:r w:rsidR="00E63778">
        <w:rPr>
          <w:rFonts w:cs="Arial"/>
        </w:rPr>
        <w:t>vnější</w:t>
      </w:r>
      <w:r w:rsidRPr="007573EB">
        <w:rPr>
          <w:rFonts w:cs="Arial"/>
        </w:rPr>
        <w:t xml:space="preserve"> dešťové kanalizace </w:t>
      </w:r>
      <w:r w:rsidR="00E63778" w:rsidRPr="00E63778">
        <w:rPr>
          <w:rFonts w:cs="Arial"/>
        </w:rPr>
        <w:t>do drenážního potrubí a následně budou vsakovány do terénu.</w:t>
      </w:r>
    </w:p>
    <w:p w14:paraId="536FE9E7" w14:textId="77777777" w:rsidR="00DE5965" w:rsidRPr="00E62B4E" w:rsidRDefault="00DE5965" w:rsidP="007573EB">
      <w:pPr>
        <w:rPr>
          <w:i/>
          <w:sz w:val="20"/>
          <w:szCs w:val="20"/>
        </w:rPr>
      </w:pPr>
    </w:p>
    <w:p w14:paraId="525C27EE" w14:textId="4B9AB9DA" w:rsidR="007573EB" w:rsidRDefault="007573EB" w:rsidP="006A2676">
      <w:pPr>
        <w:pStyle w:val="Nadpis1"/>
        <w:numPr>
          <w:ilvl w:val="0"/>
          <w:numId w:val="27"/>
        </w:numPr>
      </w:pPr>
      <w:r>
        <w:t>Bezpečnost při realizaci a užívání</w:t>
      </w:r>
    </w:p>
    <w:p w14:paraId="45BB923B" w14:textId="3436B8E9" w:rsidR="007573EB" w:rsidRPr="00041224" w:rsidRDefault="007573EB" w:rsidP="007573EB">
      <w:pPr>
        <w:ind w:right="284"/>
        <w:rPr>
          <w:rFonts w:cs="Arial"/>
        </w:rPr>
      </w:pPr>
      <w:r w:rsidRPr="00041224">
        <w:rPr>
          <w:rFonts w:cs="Arial"/>
        </w:rPr>
        <w:t xml:space="preserve">Při realizaci projektu musí být dodrženy zásady bezpečnosti práce a zásady protipožární ochrany. Zpracovatel dodavatelské dokumentace musí v dokumentaci stanovit technologické a pracovní postupy všech jím </w:t>
      </w:r>
      <w:r w:rsidRPr="00041224">
        <w:rPr>
          <w:rFonts w:cs="Arial"/>
        </w:rPr>
        <w:lastRenderedPageBreak/>
        <w:t xml:space="preserve">prováděných stavebních prací a vytvořit podmínky k zajištění bezpečnosti práce ve smyslu §4 </w:t>
      </w:r>
      <w:proofErr w:type="spellStart"/>
      <w:r w:rsidRPr="00041224">
        <w:rPr>
          <w:rFonts w:cs="Arial"/>
        </w:rPr>
        <w:t>vyhl</w:t>
      </w:r>
      <w:proofErr w:type="spellEnd"/>
      <w:r w:rsidRPr="00041224">
        <w:rPr>
          <w:rFonts w:cs="Arial"/>
        </w:rPr>
        <w:t>. ČÚBP č.324</w:t>
      </w:r>
      <w:r>
        <w:rPr>
          <w:rFonts w:cs="Arial"/>
        </w:rPr>
        <w:t> </w:t>
      </w:r>
      <w:r w:rsidRPr="00041224">
        <w:rPr>
          <w:rFonts w:cs="Arial"/>
        </w:rPr>
        <w:t xml:space="preserve">/90 Sb. </w:t>
      </w:r>
    </w:p>
    <w:p w14:paraId="69D8919E" w14:textId="00AF686C" w:rsidR="007573EB" w:rsidRPr="00041224" w:rsidRDefault="007573EB" w:rsidP="007573EB">
      <w:pPr>
        <w:ind w:right="284"/>
        <w:rPr>
          <w:rFonts w:cs="Arial"/>
        </w:rPr>
      </w:pPr>
      <w:r w:rsidRPr="00041224">
        <w:rPr>
          <w:rFonts w:cs="Arial"/>
        </w:rPr>
        <w:t>Dodavatel stavebních prací musí mít před prováděním stavebních prací zpracovánu analýzu rizik možného ohrožení zaměstnanců ve smyslu § 132 a zákoníku práce.</w:t>
      </w:r>
      <w:r>
        <w:rPr>
          <w:rFonts w:cs="Arial"/>
        </w:rPr>
        <w:t xml:space="preserve"> </w:t>
      </w:r>
      <w:r w:rsidRPr="00041224">
        <w:rPr>
          <w:rFonts w:cs="Arial"/>
        </w:rPr>
        <w:t xml:space="preserve">V průběhu prací je nutno dodržovat všechny bezpečnostní předpisy uvedené ve </w:t>
      </w:r>
      <w:proofErr w:type="spellStart"/>
      <w:r w:rsidRPr="00041224">
        <w:rPr>
          <w:rFonts w:cs="Arial"/>
        </w:rPr>
        <w:t>vyhl</w:t>
      </w:r>
      <w:proofErr w:type="spellEnd"/>
      <w:r w:rsidRPr="00041224">
        <w:rPr>
          <w:rFonts w:cs="Arial"/>
        </w:rPr>
        <w:t>. 324/90 Českého úřadu bezpečnosti práce.</w:t>
      </w:r>
      <w:r>
        <w:rPr>
          <w:rFonts w:cs="Arial"/>
        </w:rPr>
        <w:t xml:space="preserve"> </w:t>
      </w:r>
      <w:r w:rsidRPr="00041224">
        <w:rPr>
          <w:rFonts w:cs="Arial"/>
        </w:rPr>
        <w:t xml:space="preserve">Všichni pracovníci musí být prokazatelně obeznámeni s platnými bezpečnostními předpisy. Dále musejí být vybaveni osobními ochrannými prostředky odpovídajícími vykonávané práci. Po celou dobu výstavby musí být kontrolováno jejich dodržování. </w:t>
      </w:r>
    </w:p>
    <w:p w14:paraId="3457415A" w14:textId="77777777" w:rsidR="007573EB" w:rsidRDefault="007573EB" w:rsidP="007573EB">
      <w:pPr>
        <w:ind w:right="284"/>
        <w:rPr>
          <w:rFonts w:cs="Arial"/>
        </w:rPr>
      </w:pPr>
      <w:r w:rsidRPr="00041224">
        <w:rPr>
          <w:rFonts w:cs="Arial"/>
        </w:rPr>
        <w:t xml:space="preserve">Při výstavbě i budoucím provozu technických zařízení musí být dodržovány všechny platné předpisy, zejména Zák. 174/68 Sb., </w:t>
      </w:r>
      <w:proofErr w:type="spellStart"/>
      <w:r w:rsidRPr="00041224">
        <w:rPr>
          <w:rFonts w:cs="Arial"/>
        </w:rPr>
        <w:t>vyhl</w:t>
      </w:r>
      <w:proofErr w:type="spellEnd"/>
      <w:r w:rsidRPr="00041224">
        <w:rPr>
          <w:rFonts w:cs="Arial"/>
        </w:rPr>
        <w:t xml:space="preserve">. </w:t>
      </w:r>
      <w:bookmarkStart w:id="8" w:name="OLE_LINK1"/>
      <w:r w:rsidRPr="00041224">
        <w:rPr>
          <w:rFonts w:cs="Arial"/>
        </w:rPr>
        <w:t>ČÚBP</w:t>
      </w:r>
      <w:bookmarkEnd w:id="8"/>
      <w:r w:rsidRPr="00041224">
        <w:rPr>
          <w:rFonts w:cs="Arial"/>
        </w:rPr>
        <w:t xml:space="preserve"> 50/78 Sb., </w:t>
      </w:r>
      <w:proofErr w:type="spellStart"/>
      <w:r w:rsidRPr="00041224">
        <w:rPr>
          <w:rFonts w:cs="Arial"/>
        </w:rPr>
        <w:t>vyhl</w:t>
      </w:r>
      <w:proofErr w:type="spellEnd"/>
      <w:r w:rsidRPr="00041224">
        <w:rPr>
          <w:rFonts w:cs="Arial"/>
        </w:rPr>
        <w:t xml:space="preserve">. ČÚBP 18/79 Sb., </w:t>
      </w:r>
      <w:proofErr w:type="spellStart"/>
      <w:r w:rsidRPr="00041224">
        <w:rPr>
          <w:rFonts w:cs="Arial"/>
        </w:rPr>
        <w:t>vyhl</w:t>
      </w:r>
      <w:proofErr w:type="spellEnd"/>
      <w:r w:rsidRPr="00041224">
        <w:rPr>
          <w:rFonts w:cs="Arial"/>
        </w:rPr>
        <w:t xml:space="preserve">. ČÚBP 20/79 Sb., </w:t>
      </w:r>
      <w:proofErr w:type="spellStart"/>
      <w:r w:rsidRPr="00041224">
        <w:rPr>
          <w:rFonts w:cs="Arial"/>
        </w:rPr>
        <w:t>Nař</w:t>
      </w:r>
      <w:proofErr w:type="spellEnd"/>
      <w:r w:rsidRPr="00041224">
        <w:rPr>
          <w:rFonts w:cs="Arial"/>
        </w:rPr>
        <w:t xml:space="preserve">. </w:t>
      </w:r>
      <w:proofErr w:type="spellStart"/>
      <w:r w:rsidRPr="00041224">
        <w:rPr>
          <w:rFonts w:cs="Arial"/>
        </w:rPr>
        <w:t>vl</w:t>
      </w:r>
      <w:proofErr w:type="spellEnd"/>
      <w:r w:rsidRPr="00041224">
        <w:rPr>
          <w:rFonts w:cs="Arial"/>
        </w:rPr>
        <w:t xml:space="preserve">. 378/01 Sb. a </w:t>
      </w:r>
      <w:proofErr w:type="spellStart"/>
      <w:r w:rsidRPr="00041224">
        <w:rPr>
          <w:rFonts w:cs="Arial"/>
        </w:rPr>
        <w:t>Nař</w:t>
      </w:r>
      <w:proofErr w:type="spellEnd"/>
      <w:r w:rsidRPr="00041224">
        <w:rPr>
          <w:rFonts w:cs="Arial"/>
        </w:rPr>
        <w:t xml:space="preserve">. </w:t>
      </w:r>
      <w:proofErr w:type="spellStart"/>
      <w:r w:rsidRPr="00041224">
        <w:rPr>
          <w:rFonts w:cs="Arial"/>
        </w:rPr>
        <w:t>vl</w:t>
      </w:r>
      <w:proofErr w:type="spellEnd"/>
      <w:r w:rsidRPr="00041224">
        <w:rPr>
          <w:rFonts w:cs="Arial"/>
        </w:rPr>
        <w:t>. 11/02 Sb. v platném znění.</w:t>
      </w:r>
    </w:p>
    <w:p w14:paraId="62BB95F3" w14:textId="77777777" w:rsidR="00B70D99" w:rsidRPr="00041224" w:rsidRDefault="00B70D99" w:rsidP="007573EB">
      <w:pPr>
        <w:ind w:right="284"/>
        <w:rPr>
          <w:rFonts w:cs="Arial"/>
        </w:rPr>
      </w:pPr>
    </w:p>
    <w:p w14:paraId="51BA02FD" w14:textId="72F8CF63" w:rsidR="007573EB" w:rsidRDefault="007573EB" w:rsidP="007573EB">
      <w:pPr>
        <w:ind w:right="284"/>
        <w:rPr>
          <w:rFonts w:cs="Arial"/>
        </w:rPr>
      </w:pPr>
      <w:r w:rsidRPr="00041224">
        <w:rPr>
          <w:rFonts w:cs="Arial"/>
        </w:rPr>
        <w:t>Do veřejné kanalizace nebudou vypouštěny nebezpečné, toxické nebo jiné látky, které napadají materiály potrubního systému a které škodlivě působí na provoz vnitřní i venkovní kanalizace nebo čistírny odpadních vod. Šíření zápachu z potrubí do okolního prostředí je zabráněno instalováním zápachových uzávěrů.</w:t>
      </w:r>
    </w:p>
    <w:p w14:paraId="4E38FA08" w14:textId="7ADCE27D" w:rsidR="006C5CBE" w:rsidRDefault="006C5CBE" w:rsidP="007573EB">
      <w:pPr>
        <w:ind w:right="284"/>
        <w:rPr>
          <w:rFonts w:cs="Arial"/>
        </w:rPr>
      </w:pPr>
    </w:p>
    <w:p w14:paraId="06E9D099" w14:textId="52F4225F" w:rsidR="006C5CBE" w:rsidRDefault="006C5CBE" w:rsidP="007573EB">
      <w:pPr>
        <w:ind w:right="284"/>
        <w:rPr>
          <w:rFonts w:cs="Arial"/>
        </w:rPr>
      </w:pPr>
    </w:p>
    <w:p w14:paraId="7AD77777" w14:textId="77777777" w:rsidR="006C5CBE" w:rsidRPr="00041224" w:rsidRDefault="006C5CBE" w:rsidP="007573EB">
      <w:pPr>
        <w:ind w:right="284"/>
        <w:rPr>
          <w:rFonts w:cs="Arial"/>
        </w:rPr>
      </w:pPr>
    </w:p>
    <w:p w14:paraId="61FA43BB" w14:textId="7294D27E" w:rsidR="006A2676" w:rsidRDefault="006A2676" w:rsidP="006A2676">
      <w:pPr>
        <w:pStyle w:val="Nadpis1"/>
        <w:numPr>
          <w:ilvl w:val="0"/>
          <w:numId w:val="27"/>
        </w:numPr>
      </w:pPr>
      <w:r w:rsidRPr="006A2676">
        <w:t>Požadavky na ostatní profese:</w:t>
      </w:r>
    </w:p>
    <w:p w14:paraId="3AB97D15" w14:textId="77777777" w:rsidR="006A2676" w:rsidRDefault="006A2676" w:rsidP="006A2676">
      <w:pPr>
        <w:rPr>
          <w:u w:val="single"/>
        </w:rPr>
      </w:pPr>
      <w:r>
        <w:rPr>
          <w:color w:val="000000"/>
          <w:u w:val="single"/>
        </w:rPr>
        <w:t>Stavební část</w:t>
      </w:r>
    </w:p>
    <w:p w14:paraId="79005A87" w14:textId="77777777" w:rsidR="006A2676" w:rsidRDefault="006A2676" w:rsidP="005F19F2">
      <w:pPr>
        <w:pStyle w:val="Odstavecseseznamem"/>
        <w:numPr>
          <w:ilvl w:val="0"/>
          <w:numId w:val="32"/>
        </w:numPr>
      </w:pPr>
      <w:r w:rsidRPr="005F19F2">
        <w:rPr>
          <w:color w:val="000000"/>
        </w:rPr>
        <w:t>Zajistit revizní otvory pro čistící kusy stoupačku</w:t>
      </w:r>
    </w:p>
    <w:p w14:paraId="1D9DED53" w14:textId="77777777" w:rsidR="006A2676" w:rsidRDefault="006A2676" w:rsidP="005F19F2">
      <w:pPr>
        <w:pStyle w:val="Odstavecseseznamem"/>
        <w:numPr>
          <w:ilvl w:val="0"/>
          <w:numId w:val="32"/>
        </w:numPr>
      </w:pPr>
      <w:r w:rsidRPr="005F19F2">
        <w:rPr>
          <w:color w:val="000000"/>
        </w:rPr>
        <w:t>Prostup střechou pro stoupací potrubí kanalizace</w:t>
      </w:r>
    </w:p>
    <w:p w14:paraId="4EA63B6E" w14:textId="67481F5F" w:rsidR="006A2676" w:rsidRDefault="006A2676" w:rsidP="005F19F2">
      <w:pPr>
        <w:pStyle w:val="Odstavecseseznamem"/>
        <w:numPr>
          <w:ilvl w:val="0"/>
          <w:numId w:val="32"/>
        </w:numPr>
      </w:pPr>
      <w:bookmarkStart w:id="9" w:name="__DdeLink__463_3423061121"/>
      <w:r w:rsidRPr="005F19F2">
        <w:rPr>
          <w:color w:val="000000"/>
        </w:rPr>
        <w:t>Drážky ve zdivu</w:t>
      </w:r>
      <w:r w:rsidR="00A42FDE">
        <w:rPr>
          <w:color w:val="000000"/>
        </w:rPr>
        <w:t>, podlaze</w:t>
      </w:r>
      <w:r w:rsidRPr="005F19F2">
        <w:rPr>
          <w:color w:val="000000"/>
        </w:rPr>
        <w:t xml:space="preserve"> a prostupy</w:t>
      </w:r>
      <w:bookmarkEnd w:id="9"/>
    </w:p>
    <w:p w14:paraId="4B031F3C" w14:textId="02701825" w:rsidR="006A2676" w:rsidRDefault="006A2676" w:rsidP="006A2676">
      <w:pPr>
        <w:pStyle w:val="Nadpis1"/>
        <w:numPr>
          <w:ilvl w:val="0"/>
          <w:numId w:val="27"/>
        </w:numPr>
      </w:pPr>
      <w:r w:rsidRPr="006A2676">
        <w:t>Závěr</w:t>
      </w:r>
    </w:p>
    <w:p w14:paraId="02CE06D9" w14:textId="29888EDE" w:rsidR="006A2676" w:rsidRDefault="006A2676" w:rsidP="006A2676">
      <w:r>
        <w:rPr>
          <w:color w:val="000000"/>
        </w:rPr>
        <w:t>Při montáži a je nutné dodržovat předpisy bezpečnosti práce, technologické postupy a</w:t>
      </w:r>
      <w:r w:rsidR="005F19F2">
        <w:rPr>
          <w:color w:val="000000"/>
        </w:rPr>
        <w:t xml:space="preserve"> </w:t>
      </w:r>
      <w:r>
        <w:rPr>
          <w:color w:val="000000"/>
        </w:rPr>
        <w:t>kmenové a související ČSN:</w:t>
      </w:r>
    </w:p>
    <w:p w14:paraId="6C965D65" w14:textId="77777777" w:rsidR="00C91AE0" w:rsidRPr="00041224" w:rsidRDefault="00C91AE0" w:rsidP="00C91AE0">
      <w:pPr>
        <w:numPr>
          <w:ilvl w:val="0"/>
          <w:numId w:val="34"/>
        </w:numPr>
        <w:spacing w:line="360" w:lineRule="auto"/>
        <w:ind w:right="282"/>
        <w:rPr>
          <w:rFonts w:cs="Arial"/>
        </w:rPr>
      </w:pPr>
      <w:r w:rsidRPr="00041224">
        <w:rPr>
          <w:rFonts w:cs="Arial"/>
        </w:rPr>
        <w:t xml:space="preserve">ČSN 75 67 60 – Vnitřní kanalizace </w:t>
      </w:r>
    </w:p>
    <w:p w14:paraId="5F89D15E" w14:textId="77777777" w:rsidR="00C91AE0" w:rsidRPr="00041224" w:rsidRDefault="00C91AE0" w:rsidP="00C91AE0">
      <w:pPr>
        <w:numPr>
          <w:ilvl w:val="0"/>
          <w:numId w:val="34"/>
        </w:numPr>
        <w:spacing w:line="360" w:lineRule="auto"/>
        <w:ind w:right="282"/>
        <w:rPr>
          <w:rFonts w:cs="Arial"/>
        </w:rPr>
      </w:pPr>
      <w:r w:rsidRPr="00041224">
        <w:rPr>
          <w:rFonts w:cs="Arial"/>
        </w:rPr>
        <w:t xml:space="preserve">ČSN EN 12056-1 Vnitřní </w:t>
      </w:r>
      <w:proofErr w:type="gramStart"/>
      <w:r w:rsidRPr="00041224">
        <w:rPr>
          <w:rFonts w:cs="Arial"/>
        </w:rPr>
        <w:t>kanalizace - Gravitační</w:t>
      </w:r>
      <w:proofErr w:type="gramEnd"/>
      <w:r w:rsidRPr="00041224">
        <w:rPr>
          <w:rFonts w:cs="Arial"/>
        </w:rPr>
        <w:t xml:space="preserve"> systémy - Část 1: Všeobecné a funkční požadavky</w:t>
      </w:r>
    </w:p>
    <w:p w14:paraId="4531EFB8" w14:textId="77777777" w:rsidR="00C91AE0" w:rsidRPr="00041224" w:rsidRDefault="00C91AE0" w:rsidP="00C91AE0">
      <w:pPr>
        <w:numPr>
          <w:ilvl w:val="0"/>
          <w:numId w:val="34"/>
        </w:numPr>
        <w:spacing w:line="360" w:lineRule="auto"/>
        <w:ind w:right="282"/>
        <w:rPr>
          <w:rFonts w:cs="Arial"/>
        </w:rPr>
      </w:pPr>
      <w:r w:rsidRPr="00041224">
        <w:rPr>
          <w:rFonts w:cs="Arial"/>
        </w:rPr>
        <w:t xml:space="preserve">ČSN EN 12056-2 Vnitřní </w:t>
      </w:r>
      <w:proofErr w:type="gramStart"/>
      <w:r w:rsidRPr="00041224">
        <w:rPr>
          <w:rFonts w:cs="Arial"/>
        </w:rPr>
        <w:t>kanalizace - Gravitační</w:t>
      </w:r>
      <w:proofErr w:type="gramEnd"/>
      <w:r w:rsidRPr="00041224">
        <w:rPr>
          <w:rFonts w:cs="Arial"/>
        </w:rPr>
        <w:t xml:space="preserve"> systémy - Část 2: Odvádění splaškových odpadních vod - Navrhování a výpočet</w:t>
      </w:r>
    </w:p>
    <w:p w14:paraId="27C64741" w14:textId="77777777" w:rsidR="00C91AE0" w:rsidRPr="00041224" w:rsidRDefault="00C91AE0" w:rsidP="00C91AE0">
      <w:pPr>
        <w:numPr>
          <w:ilvl w:val="0"/>
          <w:numId w:val="34"/>
        </w:numPr>
        <w:spacing w:line="360" w:lineRule="auto"/>
        <w:ind w:right="282"/>
        <w:rPr>
          <w:rFonts w:cs="Arial"/>
        </w:rPr>
      </w:pPr>
      <w:r w:rsidRPr="00041224">
        <w:rPr>
          <w:rFonts w:cs="Arial"/>
        </w:rPr>
        <w:t xml:space="preserve">ČSN EN 12056-3 Vnitřní </w:t>
      </w:r>
      <w:proofErr w:type="gramStart"/>
      <w:r w:rsidRPr="00041224">
        <w:rPr>
          <w:rFonts w:cs="Arial"/>
        </w:rPr>
        <w:t>kanalizace - Gravitační</w:t>
      </w:r>
      <w:proofErr w:type="gramEnd"/>
      <w:r w:rsidRPr="00041224">
        <w:rPr>
          <w:rFonts w:cs="Arial"/>
        </w:rPr>
        <w:t xml:space="preserve"> systémy - Část 3: Odvádění dešťových vod ze střech - Navrhování a výpočet</w:t>
      </w:r>
    </w:p>
    <w:p w14:paraId="7CA8412E" w14:textId="77777777" w:rsidR="00C91AE0" w:rsidRPr="00041224" w:rsidRDefault="00C91AE0" w:rsidP="00C91AE0">
      <w:pPr>
        <w:numPr>
          <w:ilvl w:val="0"/>
          <w:numId w:val="34"/>
        </w:numPr>
        <w:spacing w:line="360" w:lineRule="auto"/>
        <w:ind w:right="282"/>
        <w:rPr>
          <w:rFonts w:cs="Arial"/>
        </w:rPr>
      </w:pPr>
      <w:r w:rsidRPr="00041224">
        <w:rPr>
          <w:rFonts w:cs="Arial"/>
        </w:rPr>
        <w:t xml:space="preserve">ČSN EN 12056-5 Vnitřní </w:t>
      </w:r>
      <w:proofErr w:type="gramStart"/>
      <w:r w:rsidRPr="00041224">
        <w:rPr>
          <w:rFonts w:cs="Arial"/>
        </w:rPr>
        <w:t>kanalizace - Gravitační</w:t>
      </w:r>
      <w:proofErr w:type="gramEnd"/>
      <w:r w:rsidRPr="00041224">
        <w:rPr>
          <w:rFonts w:cs="Arial"/>
        </w:rPr>
        <w:t xml:space="preserve"> systémy - Část 5: Instalace a zkoušení, pokyny pro provoz, údržbu a používání</w:t>
      </w:r>
    </w:p>
    <w:p w14:paraId="76AE9EB0" w14:textId="77777777" w:rsidR="00C91AE0" w:rsidRDefault="00C91AE0" w:rsidP="00175631"/>
    <w:p w14:paraId="31B298F9" w14:textId="77777777" w:rsidR="005F19F2" w:rsidRDefault="005F19F2" w:rsidP="00175631"/>
    <w:p w14:paraId="335E2D8B" w14:textId="77777777" w:rsidR="005F19F2" w:rsidRDefault="005F19F2" w:rsidP="00175631"/>
    <w:p w14:paraId="098E0EBC" w14:textId="55617248" w:rsidR="00175631" w:rsidRDefault="00175631" w:rsidP="00175631">
      <w:r>
        <w:t xml:space="preserve">Vypracoval: </w:t>
      </w:r>
      <w:r w:rsidR="005F19F2">
        <w:tab/>
      </w:r>
      <w:r w:rsidR="005F19F2">
        <w:tab/>
      </w:r>
      <w:r>
        <w:t>Jan Jandák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1E074AA" w14:textId="003C4715" w:rsidR="00750576" w:rsidRPr="00A540F3" w:rsidRDefault="004B224F" w:rsidP="00175631">
      <w:pPr>
        <w:rPr>
          <w:b/>
        </w:rPr>
      </w:pPr>
      <w:r w:rsidRPr="00A540F3">
        <w:t>Zodpovědný projektant:</w:t>
      </w:r>
      <w:r w:rsidR="00D36BA0" w:rsidRPr="00A540F3">
        <w:t xml:space="preserve"> </w:t>
      </w:r>
      <w:r w:rsidR="005F19F2">
        <w:tab/>
      </w:r>
      <w:r w:rsidR="00D36BA0" w:rsidRPr="00A540F3">
        <w:t>Ing</w:t>
      </w:r>
      <w:r w:rsidR="00527A85">
        <w:t>.</w:t>
      </w:r>
      <w:r w:rsidR="00D36BA0" w:rsidRPr="00A540F3">
        <w:t xml:space="preserve"> Jiří Dvořák</w:t>
      </w:r>
      <w:r w:rsidRPr="00A540F3">
        <w:tab/>
      </w:r>
      <w:r w:rsidR="00D36BA0" w:rsidRPr="00A540F3">
        <w:tab/>
      </w:r>
      <w:r w:rsidRPr="00A540F3">
        <w:tab/>
      </w:r>
      <w:r w:rsidRPr="00A540F3">
        <w:tab/>
      </w:r>
      <w:r w:rsidR="00527A85">
        <w:tab/>
      </w:r>
      <w:r w:rsidR="00527A85">
        <w:tab/>
      </w:r>
      <w:r w:rsidRPr="00A540F3">
        <w:t xml:space="preserve">V Praze dne: </w:t>
      </w:r>
      <w:r w:rsidR="006C5CBE">
        <w:t>01</w:t>
      </w:r>
      <w:r w:rsidR="00D265F9">
        <w:t>/202</w:t>
      </w:r>
      <w:r w:rsidR="006C5CBE">
        <w:t>4</w:t>
      </w:r>
    </w:p>
    <w:sectPr w:rsidR="00750576" w:rsidRPr="00A540F3" w:rsidSect="00F47153">
      <w:headerReference w:type="default" r:id="rId12"/>
      <w:footerReference w:type="even" r:id="rId13"/>
      <w:footerReference w:type="default" r:id="rId14"/>
      <w:pgSz w:w="11906" w:h="16838" w:code="9"/>
      <w:pgMar w:top="1418" w:right="1418" w:bottom="1418" w:left="1418" w:header="567" w:footer="567" w:gutter="0"/>
      <w:pgBorders w:offsetFrom="page">
        <w:lef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C17BB" w14:textId="77777777" w:rsidR="00CD7B34" w:rsidRDefault="00CD7B34" w:rsidP="000F0F4A">
      <w:r>
        <w:separator/>
      </w:r>
    </w:p>
  </w:endnote>
  <w:endnote w:type="continuationSeparator" w:id="0">
    <w:p w14:paraId="38303273" w14:textId="77777777" w:rsidR="00CD7B34" w:rsidRDefault="00CD7B34" w:rsidP="000F0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 Condensed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Light">
    <w:altName w:val="Calibri"/>
    <w:panose1 w:val="020B0604020202020204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NimbusSansL-Regu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mbria"/>
    <w:panose1 w:val="020B0604020202020204"/>
    <w:charset w:val="00"/>
    <w:family w:val="roman"/>
    <w:notTrueType/>
    <w:pitch w:val="default"/>
  </w:font>
  <w:font w:name="CenturyGothic">
    <w:altName w:val="Bold"/>
    <w:panose1 w:val="020B0604020202020204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18D7F" w14:textId="77777777" w:rsidR="003826E0" w:rsidRDefault="003826E0" w:rsidP="00A4105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6E2086" w14:textId="77777777" w:rsidR="003826E0" w:rsidRDefault="003826E0" w:rsidP="00913CC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D7536" w14:textId="75E241E7" w:rsidR="00F1345C" w:rsidRDefault="00E8291A" w:rsidP="00F1345C">
    <w:pPr>
      <w:pStyle w:val="Zhlav"/>
      <w:jc w:val="right"/>
    </w:pPr>
    <w:r>
      <w:t>DPS</w:t>
    </w:r>
    <w:r w:rsidR="008018D6" w:rsidRPr="00DE272F">
      <w:t xml:space="preserve"> | </w:t>
    </w:r>
    <w:r w:rsidR="00175631">
      <w:t xml:space="preserve">TECHNICKÁ ZPRÁVA </w:t>
    </w:r>
    <w:r w:rsidR="00D8765C">
      <w:t>KANALIZACE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12C35" w14:textId="77777777" w:rsidR="00CD7B34" w:rsidRDefault="00CD7B34" w:rsidP="000F0F4A">
      <w:r>
        <w:separator/>
      </w:r>
    </w:p>
  </w:footnote>
  <w:footnote w:type="continuationSeparator" w:id="0">
    <w:p w14:paraId="2ABA0E7B" w14:textId="77777777" w:rsidR="00CD7B34" w:rsidRDefault="00CD7B34" w:rsidP="000F0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B69EB" w14:textId="6C969F4B" w:rsidR="003826E0" w:rsidRPr="006F5D2B" w:rsidRDefault="006F5D2B" w:rsidP="00D8765C">
    <w:pPr>
      <w:autoSpaceDE w:val="0"/>
      <w:autoSpaceDN w:val="0"/>
      <w:adjustRightInd w:val="0"/>
      <w:jc w:val="right"/>
      <w:rPr>
        <w:rFonts w:cs="CenturyGothic"/>
        <w:lang w:eastAsia="ar-SA"/>
      </w:rPr>
    </w:pPr>
    <w:r w:rsidRPr="00DE272F">
      <w:rPr>
        <w:rFonts w:cs="CenturyGothic"/>
        <w:lang w:eastAsia="ar-SA"/>
      </w:rPr>
      <w:t>"</w:t>
    </w:r>
    <w:sdt>
      <w:sdtPr>
        <w:rPr>
          <w:rFonts w:ascii="Roboto Condensed Light" w:hAnsi="Roboto Condensed Light" w:cs="CenturyGothic"/>
          <w:lang w:eastAsia="ar-SA"/>
        </w:rPr>
        <w:alias w:val="Název"/>
        <w:tag w:val=""/>
        <w:id w:val="-120540846"/>
        <w:placeholder>
          <w:docPart w:val="CB59E6A18E8E4338B863C966378E2E4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8291A">
          <w:rPr>
            <w:rFonts w:ascii="Roboto Condensed Light" w:hAnsi="Roboto Condensed Light" w:cs="CenturyGothic"/>
            <w:lang w:eastAsia="ar-SA"/>
          </w:rPr>
          <w:t>ZŠ Česká Třebová – přístavba toalet</w:t>
        </w:r>
      </w:sdtContent>
    </w:sdt>
    <w:r w:rsidRPr="00DE272F">
      <w:rPr>
        <w:rFonts w:cs="CenturyGothic"/>
        <w:lang w:eastAsia="ar-SA"/>
      </w:rPr>
      <w:t>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E4E39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520BD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8F66E4EC"/>
    <w:name w:val="WW8Num1"/>
    <w:lvl w:ilvl="0">
      <w:start w:val="1"/>
      <w:numFmt w:val="upperLetter"/>
      <w:lvlText w:val="%1."/>
      <w:lvlJc w:val="left"/>
      <w:pPr>
        <w:tabs>
          <w:tab w:val="num" w:pos="840"/>
        </w:tabs>
        <w:ind w:left="840" w:hanging="360"/>
      </w:pPr>
    </w:lvl>
    <w:lvl w:ilvl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00E17940"/>
    <w:multiLevelType w:val="hybridMultilevel"/>
    <w:tmpl w:val="E362C57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34D4CF0"/>
    <w:multiLevelType w:val="hybridMultilevel"/>
    <w:tmpl w:val="918E77C8"/>
    <w:lvl w:ilvl="0" w:tplc="6F4C4D9E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A2794"/>
    <w:multiLevelType w:val="multilevel"/>
    <w:tmpl w:val="D276A34C"/>
    <w:lvl w:ilvl="0">
      <w:start w:val="1"/>
      <w:numFmt w:val="none"/>
      <w:lvlText w:val="F."/>
      <w:lvlJc w:val="left"/>
      <w:pPr>
        <w:ind w:left="360" w:hanging="360"/>
      </w:pPr>
      <w:rPr>
        <w:rFonts w:ascii="Century Gothic" w:hAnsi="Century Gothic" w:hint="default"/>
      </w:rPr>
    </w:lvl>
    <w:lvl w:ilvl="1">
      <w:start w:val="1"/>
      <w:numFmt w:val="decimal"/>
      <w:lvlText w:val="%2"/>
      <w:lvlJc w:val="left"/>
      <w:pPr>
        <w:ind w:left="1068" w:hanging="360"/>
      </w:pPr>
      <w:rPr>
        <w:rFonts w:ascii="Century Gothic" w:hAnsi="Century Gothic" w:hint="default"/>
      </w:rPr>
    </w:lvl>
    <w:lvl w:ilvl="2">
      <w:start w:val="1"/>
      <w:numFmt w:val="lowerLetter"/>
      <w:lvlText w:val="%3."/>
      <w:lvlJc w:val="right"/>
      <w:pPr>
        <w:ind w:left="464" w:hanging="180"/>
      </w:pPr>
      <w:rPr>
        <w:rFonts w:hint="default"/>
        <w:color w:val="auto"/>
      </w:rPr>
    </w:lvl>
    <w:lvl w:ilvl="3">
      <w:start w:val="1"/>
      <w:numFmt w:val="none"/>
      <w:lvlText w:val="%4"/>
      <w:lvlJc w:val="left"/>
      <w:pPr>
        <w:ind w:left="360" w:hanging="360"/>
      </w:pPr>
      <w:rPr>
        <w:rFonts w:ascii="Century Gothic" w:hAnsi="Century Gothic" w:hint="default"/>
      </w:rPr>
    </w:lvl>
    <w:lvl w:ilvl="4">
      <w:start w:val="1"/>
      <w:numFmt w:val="bullet"/>
      <w:pStyle w:val="Obsah3"/>
      <w:lvlText w:val=""/>
      <w:lvlJc w:val="left"/>
      <w:pPr>
        <w:ind w:left="1068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BA867B1"/>
    <w:multiLevelType w:val="multilevel"/>
    <w:tmpl w:val="C5E2E29C"/>
    <w:styleLink w:val="Styl1"/>
    <w:lvl w:ilvl="0">
      <w:start w:val="1"/>
      <w:numFmt w:val="upperLetter"/>
      <w:lvlText w:val="%1."/>
      <w:lvlJc w:val="left"/>
      <w:pPr>
        <w:ind w:left="360" w:hanging="360"/>
      </w:pPr>
      <w:rPr>
        <w:rFonts w:ascii="Century Gothic" w:hAnsi="Century Gothic" w:hint="default"/>
      </w:rPr>
    </w:lvl>
    <w:lvl w:ilvl="1">
      <w:start w:val="1"/>
      <w:numFmt w:val="decimal"/>
      <w:lvlText w:val="%2"/>
      <w:lvlJc w:val="left"/>
      <w:pPr>
        <w:ind w:left="1068" w:hanging="360"/>
      </w:pPr>
      <w:rPr>
        <w:rFonts w:ascii="Century Gothic" w:hAnsi="Century Gothic" w:hint="default"/>
      </w:rPr>
    </w:lvl>
    <w:lvl w:ilvl="2">
      <w:start w:val="1"/>
      <w:numFmt w:val="lowerLetter"/>
      <w:lvlText w:val="%3."/>
      <w:lvlJc w:val="right"/>
      <w:pPr>
        <w:ind w:left="180" w:hanging="180"/>
      </w:pPr>
      <w:rPr>
        <w:color w:val="auto"/>
      </w:rPr>
    </w:lvl>
    <w:lvl w:ilvl="3">
      <w:start w:val="1"/>
      <w:numFmt w:val="none"/>
      <w:lvlText w:val="%4"/>
      <w:lvlJc w:val="left"/>
      <w:pPr>
        <w:ind w:left="360" w:hanging="360"/>
      </w:pPr>
      <w:rPr>
        <w:rFonts w:ascii="Century Gothic" w:hAnsi="Century Gothic" w:hint="default"/>
      </w:rPr>
    </w:lvl>
    <w:lvl w:ilvl="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173BA"/>
    <w:multiLevelType w:val="hybridMultilevel"/>
    <w:tmpl w:val="FC40B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90E24"/>
    <w:multiLevelType w:val="hybridMultilevel"/>
    <w:tmpl w:val="C4F8E1C8"/>
    <w:lvl w:ilvl="0" w:tplc="541AD1E0">
      <w:start w:val="1"/>
      <w:numFmt w:val="decimal"/>
      <w:lvlText w:val="A.1.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E77B7"/>
    <w:multiLevelType w:val="multilevel"/>
    <w:tmpl w:val="17F801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2BA7353"/>
    <w:multiLevelType w:val="hybridMultilevel"/>
    <w:tmpl w:val="C69CD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CE66D6"/>
    <w:multiLevelType w:val="hybridMultilevel"/>
    <w:tmpl w:val="F28C7D78"/>
    <w:lvl w:ilvl="0" w:tplc="1D049B14">
      <w:numFmt w:val="bullet"/>
      <w:lvlText w:val="-"/>
      <w:lvlJc w:val="left"/>
      <w:pPr>
        <w:ind w:left="720" w:hanging="360"/>
      </w:pPr>
      <w:rPr>
        <w:rFonts w:ascii="Roboto Condensed Light" w:eastAsiaTheme="minorEastAsia" w:hAnsi="Roboto Condensed Light" w:cstheme="minorBid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684B09"/>
    <w:multiLevelType w:val="multilevel"/>
    <w:tmpl w:val="C5E2E29C"/>
    <w:numStyleLink w:val="Styl1"/>
  </w:abstractNum>
  <w:abstractNum w:abstractNumId="13" w15:restartNumberingAfterBreak="0">
    <w:nsid w:val="44577EBC"/>
    <w:multiLevelType w:val="hybridMultilevel"/>
    <w:tmpl w:val="1A684F48"/>
    <w:lvl w:ilvl="0" w:tplc="107809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BC1149"/>
    <w:multiLevelType w:val="hybridMultilevel"/>
    <w:tmpl w:val="4B4AD010"/>
    <w:lvl w:ilvl="0" w:tplc="DCB6DC6C">
      <w:start w:val="1"/>
      <w:numFmt w:val="decimal"/>
      <w:lvlText w:val="A.1.%1"/>
      <w:lvlJc w:val="left"/>
      <w:pPr>
        <w:ind w:left="720" w:hanging="360"/>
      </w:pPr>
      <w:rPr>
        <w:rFonts w:hint="default"/>
      </w:rPr>
    </w:lvl>
    <w:lvl w:ilvl="1" w:tplc="ECE82E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33C6F"/>
    <w:multiLevelType w:val="hybridMultilevel"/>
    <w:tmpl w:val="091CB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4F1B84"/>
    <w:multiLevelType w:val="hybridMultilevel"/>
    <w:tmpl w:val="8FBCB65C"/>
    <w:lvl w:ilvl="0" w:tplc="C89A37F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41F8C"/>
    <w:multiLevelType w:val="hybridMultilevel"/>
    <w:tmpl w:val="D9FE86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E6878"/>
    <w:multiLevelType w:val="hybridMultilevel"/>
    <w:tmpl w:val="B4B29CB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C1037"/>
    <w:multiLevelType w:val="hybridMultilevel"/>
    <w:tmpl w:val="9A7E4E52"/>
    <w:lvl w:ilvl="0" w:tplc="040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83266"/>
    <w:multiLevelType w:val="hybridMultilevel"/>
    <w:tmpl w:val="420C2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5149B"/>
    <w:multiLevelType w:val="hybridMultilevel"/>
    <w:tmpl w:val="52145570"/>
    <w:lvl w:ilvl="0" w:tplc="040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F7EA6"/>
    <w:multiLevelType w:val="hybridMultilevel"/>
    <w:tmpl w:val="E6749A4A"/>
    <w:lvl w:ilvl="0" w:tplc="1D049B14">
      <w:numFmt w:val="bullet"/>
      <w:lvlText w:val="-"/>
      <w:lvlJc w:val="left"/>
      <w:pPr>
        <w:ind w:left="720" w:hanging="360"/>
      </w:pPr>
      <w:rPr>
        <w:rFonts w:ascii="Roboto Condensed Light" w:eastAsiaTheme="minorEastAsia" w:hAnsi="Roboto Condensed Light" w:cstheme="minorBid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1089C"/>
    <w:multiLevelType w:val="hybridMultilevel"/>
    <w:tmpl w:val="F1B672B6"/>
    <w:lvl w:ilvl="0" w:tplc="343084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F4D46"/>
    <w:multiLevelType w:val="multilevel"/>
    <w:tmpl w:val="2FD0C9A0"/>
    <w:lvl w:ilvl="0">
      <w:start w:val="1"/>
      <w:numFmt w:val="decimal"/>
      <w:lvlText w:val="A.%1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lvlText w:val="A.%1.%2)"/>
      <w:lvlJc w:val="left"/>
      <w:pPr>
        <w:ind w:left="1440" w:hanging="873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979"/>
        </w:tabs>
        <w:ind w:left="1440" w:hanging="87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17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DB17961"/>
    <w:multiLevelType w:val="hybridMultilevel"/>
    <w:tmpl w:val="94EE150A"/>
    <w:lvl w:ilvl="0" w:tplc="040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C6638D"/>
    <w:multiLevelType w:val="hybridMultilevel"/>
    <w:tmpl w:val="2F5C4C48"/>
    <w:lvl w:ilvl="0" w:tplc="6F4C4D9E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246787"/>
    <w:multiLevelType w:val="multilevel"/>
    <w:tmpl w:val="4BBA708C"/>
    <w:lvl w:ilvl="0">
      <w:start w:val="1"/>
      <w:numFmt w:val="decimal"/>
      <w:lvlText w:val="A.%1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lvlText w:val="A.%1.%2)"/>
      <w:lvlJc w:val="center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2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ascii="Roboto Condensed Light" w:hAnsi="Roboto Condensed Light" w:hint="default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068" w:hanging="360"/>
        </w:pPr>
        <w:rPr>
          <w:rFonts w:ascii="Century Gothic" w:hAnsi="Century Gothic"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180" w:hanging="180"/>
        </w:pPr>
        <w:rPr>
          <w:rFonts w:hint="default"/>
          <w:color w:val="auto"/>
        </w:rPr>
      </w:lvl>
    </w:lvlOverride>
    <w:lvlOverride w:ilvl="3">
      <w:lvl w:ilvl="3">
        <w:start w:val="1"/>
        <w:numFmt w:val="none"/>
        <w:lvlText w:val="%4"/>
        <w:lvlJc w:val="left"/>
        <w:pPr>
          <w:ind w:left="360" w:hanging="360"/>
        </w:pPr>
        <w:rPr>
          <w:rFonts w:ascii="Century Gothic" w:hAnsi="Century Gothic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068" w:hanging="360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">
    <w:abstractNumId w:val="6"/>
  </w:num>
  <w:num w:numId="3">
    <w:abstractNumId w:val="5"/>
  </w:num>
  <w:num w:numId="4">
    <w:abstractNumId w:val="13"/>
  </w:num>
  <w:num w:numId="5">
    <w:abstractNumId w:val="3"/>
  </w:num>
  <w:num w:numId="6">
    <w:abstractNumId w:val="26"/>
  </w:num>
  <w:num w:numId="7">
    <w:abstractNumId w:val="14"/>
  </w:num>
  <w:num w:numId="8">
    <w:abstractNumId w:val="19"/>
  </w:num>
  <w:num w:numId="9">
    <w:abstractNumId w:val="25"/>
  </w:num>
  <w:num w:numId="10">
    <w:abstractNumId w:val="21"/>
  </w:num>
  <w:num w:numId="11">
    <w:abstractNumId w:val="16"/>
  </w:num>
  <w:num w:numId="12">
    <w:abstractNumId w:val="27"/>
  </w:num>
  <w:num w:numId="13">
    <w:abstractNumId w:val="8"/>
  </w:num>
  <w:num w:numId="14">
    <w:abstractNumId w:val="23"/>
  </w:num>
  <w:num w:numId="15">
    <w:abstractNumId w:val="0"/>
  </w:num>
  <w:num w:numId="16">
    <w:abstractNumId w:val="1"/>
  </w:num>
  <w:num w:numId="17">
    <w:abstractNumId w:val="4"/>
  </w:num>
  <w:num w:numId="18">
    <w:abstractNumId w:val="24"/>
  </w:num>
  <w:num w:numId="19">
    <w:abstractNumId w:val="24"/>
  </w:num>
  <w:num w:numId="20">
    <w:abstractNumId w:val="24"/>
  </w:num>
  <w:num w:numId="21">
    <w:abstractNumId w:val="24"/>
  </w:num>
  <w:num w:numId="22">
    <w:abstractNumId w:val="24"/>
  </w:num>
  <w:num w:numId="23">
    <w:abstractNumId w:val="24"/>
  </w:num>
  <w:num w:numId="24">
    <w:abstractNumId w:val="24"/>
  </w:num>
  <w:num w:numId="25">
    <w:abstractNumId w:val="24"/>
  </w:num>
  <w:num w:numId="26">
    <w:abstractNumId w:val="17"/>
  </w:num>
  <w:num w:numId="27">
    <w:abstractNumId w:val="9"/>
  </w:num>
  <w:num w:numId="28">
    <w:abstractNumId w:val="20"/>
  </w:num>
  <w:num w:numId="29">
    <w:abstractNumId w:val="11"/>
  </w:num>
  <w:num w:numId="30">
    <w:abstractNumId w:val="22"/>
  </w:num>
  <w:num w:numId="31">
    <w:abstractNumId w:val="10"/>
  </w:num>
  <w:num w:numId="32">
    <w:abstractNumId w:val="15"/>
  </w:num>
  <w:num w:numId="33">
    <w:abstractNumId w:val="7"/>
  </w:num>
  <w:num w:numId="34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hideSpellingErrors/>
  <w:activeWritingStyle w:appName="MSWord" w:lang="en-US" w:vendorID="64" w:dllVersion="6" w:nlCheck="1" w:checkStyle="1"/>
  <w:activeWritingStyle w:appName="MSWord" w:lang="en-ZW" w:vendorID="64" w:dllVersion="6" w:nlCheck="1" w:checkStyle="1"/>
  <w:activeWritingStyle w:appName="MSWord" w:lang="en-GB" w:vendorID="64" w:dllVersion="6" w:nlCheck="1" w:checkStyle="1"/>
  <w:activeWritingStyle w:appName="MSWord" w:lang="cs-CZ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cs-CZ" w:vendorID="64" w:dllVersion="4096" w:nlCheck="1" w:checkStyle="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237"/>
    <w:rsid w:val="00010538"/>
    <w:rsid w:val="0001130C"/>
    <w:rsid w:val="0001240C"/>
    <w:rsid w:val="00013073"/>
    <w:rsid w:val="000152F8"/>
    <w:rsid w:val="000172B5"/>
    <w:rsid w:val="0002052A"/>
    <w:rsid w:val="00020DB8"/>
    <w:rsid w:val="00021698"/>
    <w:rsid w:val="000223B0"/>
    <w:rsid w:val="000225E5"/>
    <w:rsid w:val="000241F9"/>
    <w:rsid w:val="0002476A"/>
    <w:rsid w:val="0002505B"/>
    <w:rsid w:val="00027D02"/>
    <w:rsid w:val="00030779"/>
    <w:rsid w:val="000314A6"/>
    <w:rsid w:val="00031D57"/>
    <w:rsid w:val="00041786"/>
    <w:rsid w:val="000421F0"/>
    <w:rsid w:val="00044A1C"/>
    <w:rsid w:val="00047DE3"/>
    <w:rsid w:val="00051119"/>
    <w:rsid w:val="00055A25"/>
    <w:rsid w:val="00057BD4"/>
    <w:rsid w:val="000604B7"/>
    <w:rsid w:val="0006117D"/>
    <w:rsid w:val="00061882"/>
    <w:rsid w:val="00063962"/>
    <w:rsid w:val="00067D16"/>
    <w:rsid w:val="000708AD"/>
    <w:rsid w:val="00071573"/>
    <w:rsid w:val="00072329"/>
    <w:rsid w:val="0007239F"/>
    <w:rsid w:val="00072850"/>
    <w:rsid w:val="00073028"/>
    <w:rsid w:val="00074173"/>
    <w:rsid w:val="0008589B"/>
    <w:rsid w:val="000859AA"/>
    <w:rsid w:val="000865EF"/>
    <w:rsid w:val="00087345"/>
    <w:rsid w:val="00091ACE"/>
    <w:rsid w:val="000956CA"/>
    <w:rsid w:val="00097849"/>
    <w:rsid w:val="000A1098"/>
    <w:rsid w:val="000A491E"/>
    <w:rsid w:val="000A5FC0"/>
    <w:rsid w:val="000B108D"/>
    <w:rsid w:val="000B209D"/>
    <w:rsid w:val="000B3803"/>
    <w:rsid w:val="000B5CDD"/>
    <w:rsid w:val="000C1008"/>
    <w:rsid w:val="000C1221"/>
    <w:rsid w:val="000C4455"/>
    <w:rsid w:val="000C4DEF"/>
    <w:rsid w:val="000C6C89"/>
    <w:rsid w:val="000C71C0"/>
    <w:rsid w:val="000D00E2"/>
    <w:rsid w:val="000D18E4"/>
    <w:rsid w:val="000D2E2A"/>
    <w:rsid w:val="000D368E"/>
    <w:rsid w:val="000D44F3"/>
    <w:rsid w:val="000D635E"/>
    <w:rsid w:val="000E4BF8"/>
    <w:rsid w:val="000E511F"/>
    <w:rsid w:val="000E5484"/>
    <w:rsid w:val="000E5994"/>
    <w:rsid w:val="000E61D5"/>
    <w:rsid w:val="000E6A4B"/>
    <w:rsid w:val="000E771E"/>
    <w:rsid w:val="000F0F4A"/>
    <w:rsid w:val="000F17F7"/>
    <w:rsid w:val="000F2FA1"/>
    <w:rsid w:val="001038DF"/>
    <w:rsid w:val="00107249"/>
    <w:rsid w:val="00111727"/>
    <w:rsid w:val="00111FE0"/>
    <w:rsid w:val="001134B6"/>
    <w:rsid w:val="00114CAA"/>
    <w:rsid w:val="00115AA0"/>
    <w:rsid w:val="0012075D"/>
    <w:rsid w:val="00121130"/>
    <w:rsid w:val="00124C5E"/>
    <w:rsid w:val="00130014"/>
    <w:rsid w:val="00134A48"/>
    <w:rsid w:val="001355DF"/>
    <w:rsid w:val="0013609F"/>
    <w:rsid w:val="001432E3"/>
    <w:rsid w:val="001446AA"/>
    <w:rsid w:val="00145CBF"/>
    <w:rsid w:val="00150654"/>
    <w:rsid w:val="00150CF5"/>
    <w:rsid w:val="00151EB5"/>
    <w:rsid w:val="00152CFB"/>
    <w:rsid w:val="001545E4"/>
    <w:rsid w:val="00155594"/>
    <w:rsid w:val="001560DC"/>
    <w:rsid w:val="001568AD"/>
    <w:rsid w:val="00162501"/>
    <w:rsid w:val="001631E5"/>
    <w:rsid w:val="001639EF"/>
    <w:rsid w:val="00166831"/>
    <w:rsid w:val="001675E1"/>
    <w:rsid w:val="001678D3"/>
    <w:rsid w:val="001713F8"/>
    <w:rsid w:val="00175631"/>
    <w:rsid w:val="001838AE"/>
    <w:rsid w:val="00184B41"/>
    <w:rsid w:val="001861D6"/>
    <w:rsid w:val="00186913"/>
    <w:rsid w:val="0019172D"/>
    <w:rsid w:val="00192386"/>
    <w:rsid w:val="0019632A"/>
    <w:rsid w:val="00197DBC"/>
    <w:rsid w:val="001A2957"/>
    <w:rsid w:val="001A4285"/>
    <w:rsid w:val="001A5AF2"/>
    <w:rsid w:val="001A609C"/>
    <w:rsid w:val="001B2D85"/>
    <w:rsid w:val="001B553F"/>
    <w:rsid w:val="001B555E"/>
    <w:rsid w:val="001B6956"/>
    <w:rsid w:val="001C0E01"/>
    <w:rsid w:val="001C25DE"/>
    <w:rsid w:val="001C3CC4"/>
    <w:rsid w:val="001C6C5E"/>
    <w:rsid w:val="001D20B9"/>
    <w:rsid w:val="001D2880"/>
    <w:rsid w:val="001D2AF5"/>
    <w:rsid w:val="001D45EE"/>
    <w:rsid w:val="001D5B3B"/>
    <w:rsid w:val="001D5DD1"/>
    <w:rsid w:val="001D717B"/>
    <w:rsid w:val="001D7905"/>
    <w:rsid w:val="001E4E48"/>
    <w:rsid w:val="001E7CA3"/>
    <w:rsid w:val="001F3A00"/>
    <w:rsid w:val="001F51C3"/>
    <w:rsid w:val="001F6060"/>
    <w:rsid w:val="001F6504"/>
    <w:rsid w:val="001F7A2E"/>
    <w:rsid w:val="002030D0"/>
    <w:rsid w:val="00203D5E"/>
    <w:rsid w:val="00205675"/>
    <w:rsid w:val="0020620B"/>
    <w:rsid w:val="002062F7"/>
    <w:rsid w:val="0021126F"/>
    <w:rsid w:val="00211A2E"/>
    <w:rsid w:val="00212467"/>
    <w:rsid w:val="002161F3"/>
    <w:rsid w:val="00217A75"/>
    <w:rsid w:val="002263AC"/>
    <w:rsid w:val="0023025F"/>
    <w:rsid w:val="00231FBA"/>
    <w:rsid w:val="002321D7"/>
    <w:rsid w:val="0023245F"/>
    <w:rsid w:val="002335E7"/>
    <w:rsid w:val="00235DC2"/>
    <w:rsid w:val="002360A2"/>
    <w:rsid w:val="0023705D"/>
    <w:rsid w:val="0025159B"/>
    <w:rsid w:val="00251762"/>
    <w:rsid w:val="002534C4"/>
    <w:rsid w:val="002553D9"/>
    <w:rsid w:val="00257286"/>
    <w:rsid w:val="0025782B"/>
    <w:rsid w:val="00262D3C"/>
    <w:rsid w:val="0026445E"/>
    <w:rsid w:val="002700AE"/>
    <w:rsid w:val="00272104"/>
    <w:rsid w:val="002740C9"/>
    <w:rsid w:val="00274A97"/>
    <w:rsid w:val="00275A51"/>
    <w:rsid w:val="00275E39"/>
    <w:rsid w:val="00276B48"/>
    <w:rsid w:val="00276D51"/>
    <w:rsid w:val="00281CBD"/>
    <w:rsid w:val="002825C4"/>
    <w:rsid w:val="0028279C"/>
    <w:rsid w:val="00286215"/>
    <w:rsid w:val="00286E10"/>
    <w:rsid w:val="002912BF"/>
    <w:rsid w:val="0029621E"/>
    <w:rsid w:val="0029682C"/>
    <w:rsid w:val="002A1385"/>
    <w:rsid w:val="002A2BDC"/>
    <w:rsid w:val="002A3ECB"/>
    <w:rsid w:val="002A3F0E"/>
    <w:rsid w:val="002A5E2F"/>
    <w:rsid w:val="002B0220"/>
    <w:rsid w:val="002B37CF"/>
    <w:rsid w:val="002B4A8E"/>
    <w:rsid w:val="002B5787"/>
    <w:rsid w:val="002C3987"/>
    <w:rsid w:val="002C4709"/>
    <w:rsid w:val="002D0D9E"/>
    <w:rsid w:val="002D0F7B"/>
    <w:rsid w:val="002D2830"/>
    <w:rsid w:val="002D2B35"/>
    <w:rsid w:val="002D3E50"/>
    <w:rsid w:val="002D4611"/>
    <w:rsid w:val="002D462D"/>
    <w:rsid w:val="002D5C9D"/>
    <w:rsid w:val="002D6250"/>
    <w:rsid w:val="002D740D"/>
    <w:rsid w:val="002D7776"/>
    <w:rsid w:val="002E0FC0"/>
    <w:rsid w:val="002E1FC8"/>
    <w:rsid w:val="002E3401"/>
    <w:rsid w:val="002E3982"/>
    <w:rsid w:val="002E3C09"/>
    <w:rsid w:val="002F08F8"/>
    <w:rsid w:val="002F1E51"/>
    <w:rsid w:val="002F27CF"/>
    <w:rsid w:val="002F2BD6"/>
    <w:rsid w:val="002F4513"/>
    <w:rsid w:val="002F60BC"/>
    <w:rsid w:val="002F76BE"/>
    <w:rsid w:val="002F7FD0"/>
    <w:rsid w:val="00300883"/>
    <w:rsid w:val="00303D3B"/>
    <w:rsid w:val="00305A8C"/>
    <w:rsid w:val="00307827"/>
    <w:rsid w:val="00310949"/>
    <w:rsid w:val="00314799"/>
    <w:rsid w:val="003159CC"/>
    <w:rsid w:val="00317DB1"/>
    <w:rsid w:val="00322EAB"/>
    <w:rsid w:val="0032495D"/>
    <w:rsid w:val="003254DD"/>
    <w:rsid w:val="003258DF"/>
    <w:rsid w:val="00327583"/>
    <w:rsid w:val="0033290D"/>
    <w:rsid w:val="0034144A"/>
    <w:rsid w:val="003433C5"/>
    <w:rsid w:val="003503F2"/>
    <w:rsid w:val="003516EB"/>
    <w:rsid w:val="00351B2B"/>
    <w:rsid w:val="00353123"/>
    <w:rsid w:val="00353DEF"/>
    <w:rsid w:val="00355467"/>
    <w:rsid w:val="0035640B"/>
    <w:rsid w:val="00363A7B"/>
    <w:rsid w:val="0036625C"/>
    <w:rsid w:val="00367992"/>
    <w:rsid w:val="003707D6"/>
    <w:rsid w:val="00372B92"/>
    <w:rsid w:val="00377F72"/>
    <w:rsid w:val="003802AF"/>
    <w:rsid w:val="003826E0"/>
    <w:rsid w:val="00384ED2"/>
    <w:rsid w:val="003856B3"/>
    <w:rsid w:val="00386ACA"/>
    <w:rsid w:val="003873D6"/>
    <w:rsid w:val="00387D4C"/>
    <w:rsid w:val="00390E47"/>
    <w:rsid w:val="00390FF1"/>
    <w:rsid w:val="00396C9D"/>
    <w:rsid w:val="003A3D3C"/>
    <w:rsid w:val="003A556F"/>
    <w:rsid w:val="003A5FFC"/>
    <w:rsid w:val="003A6E43"/>
    <w:rsid w:val="003B3F97"/>
    <w:rsid w:val="003B5DB1"/>
    <w:rsid w:val="003B62B2"/>
    <w:rsid w:val="003C0480"/>
    <w:rsid w:val="003C1EB8"/>
    <w:rsid w:val="003C23D8"/>
    <w:rsid w:val="003C405C"/>
    <w:rsid w:val="003D36F2"/>
    <w:rsid w:val="003D69FD"/>
    <w:rsid w:val="003D6F0C"/>
    <w:rsid w:val="003E689A"/>
    <w:rsid w:val="003F5C6A"/>
    <w:rsid w:val="00411489"/>
    <w:rsid w:val="00411B2C"/>
    <w:rsid w:val="0041207E"/>
    <w:rsid w:val="0041379D"/>
    <w:rsid w:val="00414417"/>
    <w:rsid w:val="0041696E"/>
    <w:rsid w:val="0041751F"/>
    <w:rsid w:val="0042057C"/>
    <w:rsid w:val="0042334C"/>
    <w:rsid w:val="00424AA4"/>
    <w:rsid w:val="00425BF9"/>
    <w:rsid w:val="004264FE"/>
    <w:rsid w:val="00431DA0"/>
    <w:rsid w:val="00437902"/>
    <w:rsid w:val="00443B17"/>
    <w:rsid w:val="00443C71"/>
    <w:rsid w:val="004444CF"/>
    <w:rsid w:val="00452FB9"/>
    <w:rsid w:val="00455C1B"/>
    <w:rsid w:val="0045733E"/>
    <w:rsid w:val="0046511B"/>
    <w:rsid w:val="004712E4"/>
    <w:rsid w:val="00472CBA"/>
    <w:rsid w:val="00476057"/>
    <w:rsid w:val="00481945"/>
    <w:rsid w:val="00481C07"/>
    <w:rsid w:val="004856DA"/>
    <w:rsid w:val="00485E9E"/>
    <w:rsid w:val="00486B08"/>
    <w:rsid w:val="00487A83"/>
    <w:rsid w:val="00494BFB"/>
    <w:rsid w:val="00497705"/>
    <w:rsid w:val="004A10C7"/>
    <w:rsid w:val="004A2D6D"/>
    <w:rsid w:val="004A7E2B"/>
    <w:rsid w:val="004B224F"/>
    <w:rsid w:val="004B241D"/>
    <w:rsid w:val="004B5407"/>
    <w:rsid w:val="004B755C"/>
    <w:rsid w:val="004C221F"/>
    <w:rsid w:val="004C2E13"/>
    <w:rsid w:val="004C3427"/>
    <w:rsid w:val="004C536B"/>
    <w:rsid w:val="004C680B"/>
    <w:rsid w:val="004D082F"/>
    <w:rsid w:val="004D26F6"/>
    <w:rsid w:val="004D5F72"/>
    <w:rsid w:val="004D604A"/>
    <w:rsid w:val="004D6AFF"/>
    <w:rsid w:val="004E1D9F"/>
    <w:rsid w:val="004E3F8C"/>
    <w:rsid w:val="004F04E1"/>
    <w:rsid w:val="004F362F"/>
    <w:rsid w:val="00501521"/>
    <w:rsid w:val="005039AE"/>
    <w:rsid w:val="00503E5C"/>
    <w:rsid w:val="0050439B"/>
    <w:rsid w:val="00507196"/>
    <w:rsid w:val="005101AD"/>
    <w:rsid w:val="00513C77"/>
    <w:rsid w:val="00513CA2"/>
    <w:rsid w:val="00514A54"/>
    <w:rsid w:val="005217D1"/>
    <w:rsid w:val="005248C4"/>
    <w:rsid w:val="00525421"/>
    <w:rsid w:val="00525C09"/>
    <w:rsid w:val="00526784"/>
    <w:rsid w:val="00527733"/>
    <w:rsid w:val="00527A85"/>
    <w:rsid w:val="00527E8E"/>
    <w:rsid w:val="00531241"/>
    <w:rsid w:val="00532F56"/>
    <w:rsid w:val="005345DA"/>
    <w:rsid w:val="00544F9C"/>
    <w:rsid w:val="005453BA"/>
    <w:rsid w:val="0054589A"/>
    <w:rsid w:val="00546C0C"/>
    <w:rsid w:val="005513A9"/>
    <w:rsid w:val="00551A52"/>
    <w:rsid w:val="00552578"/>
    <w:rsid w:val="005526E8"/>
    <w:rsid w:val="00552B97"/>
    <w:rsid w:val="00553026"/>
    <w:rsid w:val="00555EE7"/>
    <w:rsid w:val="005650F8"/>
    <w:rsid w:val="005652F2"/>
    <w:rsid w:val="00566DB3"/>
    <w:rsid w:val="00567CC9"/>
    <w:rsid w:val="00571035"/>
    <w:rsid w:val="00571B43"/>
    <w:rsid w:val="00576347"/>
    <w:rsid w:val="005809B5"/>
    <w:rsid w:val="00581C88"/>
    <w:rsid w:val="005827F7"/>
    <w:rsid w:val="00585923"/>
    <w:rsid w:val="0059250A"/>
    <w:rsid w:val="00593056"/>
    <w:rsid w:val="0059363B"/>
    <w:rsid w:val="005938C8"/>
    <w:rsid w:val="005939ED"/>
    <w:rsid w:val="005944B3"/>
    <w:rsid w:val="005951CB"/>
    <w:rsid w:val="0059696C"/>
    <w:rsid w:val="00597270"/>
    <w:rsid w:val="005A0502"/>
    <w:rsid w:val="005A4A8C"/>
    <w:rsid w:val="005A61F2"/>
    <w:rsid w:val="005B279C"/>
    <w:rsid w:val="005B54F0"/>
    <w:rsid w:val="005B79FD"/>
    <w:rsid w:val="005C0810"/>
    <w:rsid w:val="005C0EEE"/>
    <w:rsid w:val="005C13FA"/>
    <w:rsid w:val="005C50A3"/>
    <w:rsid w:val="005C7EED"/>
    <w:rsid w:val="005D0568"/>
    <w:rsid w:val="005D2870"/>
    <w:rsid w:val="005D2ECE"/>
    <w:rsid w:val="005D3355"/>
    <w:rsid w:val="005D337F"/>
    <w:rsid w:val="005D458E"/>
    <w:rsid w:val="005D458F"/>
    <w:rsid w:val="005D5626"/>
    <w:rsid w:val="005D71AA"/>
    <w:rsid w:val="005E0854"/>
    <w:rsid w:val="005E58EB"/>
    <w:rsid w:val="005F19F2"/>
    <w:rsid w:val="005F2911"/>
    <w:rsid w:val="005F357F"/>
    <w:rsid w:val="005F4B1A"/>
    <w:rsid w:val="005F6C91"/>
    <w:rsid w:val="00600EF2"/>
    <w:rsid w:val="00602AC7"/>
    <w:rsid w:val="00602B11"/>
    <w:rsid w:val="0060557F"/>
    <w:rsid w:val="00607056"/>
    <w:rsid w:val="00612CEB"/>
    <w:rsid w:val="00615DBD"/>
    <w:rsid w:val="006202BE"/>
    <w:rsid w:val="00625C24"/>
    <w:rsid w:val="0062713C"/>
    <w:rsid w:val="00627C05"/>
    <w:rsid w:val="006378DE"/>
    <w:rsid w:val="00643F3C"/>
    <w:rsid w:val="00646A91"/>
    <w:rsid w:val="00646B80"/>
    <w:rsid w:val="00647353"/>
    <w:rsid w:val="00652777"/>
    <w:rsid w:val="00654726"/>
    <w:rsid w:val="00654CAD"/>
    <w:rsid w:val="00655019"/>
    <w:rsid w:val="006550A7"/>
    <w:rsid w:val="00656214"/>
    <w:rsid w:val="00656D91"/>
    <w:rsid w:val="006600B0"/>
    <w:rsid w:val="00663522"/>
    <w:rsid w:val="0066404E"/>
    <w:rsid w:val="00665AB7"/>
    <w:rsid w:val="00665D95"/>
    <w:rsid w:val="0066655A"/>
    <w:rsid w:val="00667849"/>
    <w:rsid w:val="006711B1"/>
    <w:rsid w:val="00674B8C"/>
    <w:rsid w:val="006750C9"/>
    <w:rsid w:val="00677237"/>
    <w:rsid w:val="006860A9"/>
    <w:rsid w:val="00686A24"/>
    <w:rsid w:val="00691C47"/>
    <w:rsid w:val="0069718B"/>
    <w:rsid w:val="006A02D5"/>
    <w:rsid w:val="006A181A"/>
    <w:rsid w:val="006A2676"/>
    <w:rsid w:val="006A32B5"/>
    <w:rsid w:val="006A3F8E"/>
    <w:rsid w:val="006A6BA6"/>
    <w:rsid w:val="006A7267"/>
    <w:rsid w:val="006B3461"/>
    <w:rsid w:val="006B53A8"/>
    <w:rsid w:val="006C410D"/>
    <w:rsid w:val="006C5CBE"/>
    <w:rsid w:val="006C7D4B"/>
    <w:rsid w:val="006D1260"/>
    <w:rsid w:val="006D4102"/>
    <w:rsid w:val="006E3010"/>
    <w:rsid w:val="006E38A6"/>
    <w:rsid w:val="006E4272"/>
    <w:rsid w:val="006E447F"/>
    <w:rsid w:val="006E562A"/>
    <w:rsid w:val="006E7979"/>
    <w:rsid w:val="006F2C8A"/>
    <w:rsid w:val="006F4A4E"/>
    <w:rsid w:val="006F533C"/>
    <w:rsid w:val="006F5D2B"/>
    <w:rsid w:val="007000D3"/>
    <w:rsid w:val="00700476"/>
    <w:rsid w:val="007043BC"/>
    <w:rsid w:val="00705020"/>
    <w:rsid w:val="00705247"/>
    <w:rsid w:val="007109D1"/>
    <w:rsid w:val="0071483C"/>
    <w:rsid w:val="00716B91"/>
    <w:rsid w:val="007212EF"/>
    <w:rsid w:val="0072210A"/>
    <w:rsid w:val="00722FC3"/>
    <w:rsid w:val="00724B52"/>
    <w:rsid w:val="00741EA3"/>
    <w:rsid w:val="0074406F"/>
    <w:rsid w:val="007465FB"/>
    <w:rsid w:val="00750576"/>
    <w:rsid w:val="007511B1"/>
    <w:rsid w:val="0075418B"/>
    <w:rsid w:val="00755062"/>
    <w:rsid w:val="007573EB"/>
    <w:rsid w:val="00757631"/>
    <w:rsid w:val="00760245"/>
    <w:rsid w:val="0076081A"/>
    <w:rsid w:val="00765D3D"/>
    <w:rsid w:val="00770892"/>
    <w:rsid w:val="00770EE3"/>
    <w:rsid w:val="00771459"/>
    <w:rsid w:val="00773A73"/>
    <w:rsid w:val="007778CD"/>
    <w:rsid w:val="00780ECB"/>
    <w:rsid w:val="00782007"/>
    <w:rsid w:val="0078320E"/>
    <w:rsid w:val="00796421"/>
    <w:rsid w:val="007A068F"/>
    <w:rsid w:val="007A38CF"/>
    <w:rsid w:val="007A39E8"/>
    <w:rsid w:val="007A3A5F"/>
    <w:rsid w:val="007A47BD"/>
    <w:rsid w:val="007A5163"/>
    <w:rsid w:val="007A6B62"/>
    <w:rsid w:val="007A7FDB"/>
    <w:rsid w:val="007B156D"/>
    <w:rsid w:val="007B1820"/>
    <w:rsid w:val="007B1D77"/>
    <w:rsid w:val="007B226E"/>
    <w:rsid w:val="007B52A8"/>
    <w:rsid w:val="007C0B43"/>
    <w:rsid w:val="007C22CD"/>
    <w:rsid w:val="007C3746"/>
    <w:rsid w:val="007C4A9C"/>
    <w:rsid w:val="007C4AFE"/>
    <w:rsid w:val="007C5A08"/>
    <w:rsid w:val="007C76AA"/>
    <w:rsid w:val="007D14E5"/>
    <w:rsid w:val="007D1E98"/>
    <w:rsid w:val="007D2659"/>
    <w:rsid w:val="007D29F4"/>
    <w:rsid w:val="007D6C73"/>
    <w:rsid w:val="007E04B6"/>
    <w:rsid w:val="007E25CC"/>
    <w:rsid w:val="007E3C9C"/>
    <w:rsid w:val="007E3DAB"/>
    <w:rsid w:val="007E50C0"/>
    <w:rsid w:val="007E531B"/>
    <w:rsid w:val="007E64F2"/>
    <w:rsid w:val="007F21AF"/>
    <w:rsid w:val="007F3FF3"/>
    <w:rsid w:val="007F65AE"/>
    <w:rsid w:val="008018D6"/>
    <w:rsid w:val="00803E25"/>
    <w:rsid w:val="00804D38"/>
    <w:rsid w:val="00806092"/>
    <w:rsid w:val="00806E2A"/>
    <w:rsid w:val="008105D0"/>
    <w:rsid w:val="00811F0E"/>
    <w:rsid w:val="008138FB"/>
    <w:rsid w:val="0081460F"/>
    <w:rsid w:val="00814D80"/>
    <w:rsid w:val="00815F76"/>
    <w:rsid w:val="00816178"/>
    <w:rsid w:val="0082171A"/>
    <w:rsid w:val="00821D2E"/>
    <w:rsid w:val="00821EEC"/>
    <w:rsid w:val="00823C59"/>
    <w:rsid w:val="00825204"/>
    <w:rsid w:val="00830D1F"/>
    <w:rsid w:val="00833A06"/>
    <w:rsid w:val="00837DA4"/>
    <w:rsid w:val="00840D44"/>
    <w:rsid w:val="0084569A"/>
    <w:rsid w:val="00846BC1"/>
    <w:rsid w:val="00847555"/>
    <w:rsid w:val="00847B0A"/>
    <w:rsid w:val="00847C3B"/>
    <w:rsid w:val="008505DA"/>
    <w:rsid w:val="008568B7"/>
    <w:rsid w:val="008570E0"/>
    <w:rsid w:val="00857626"/>
    <w:rsid w:val="00860FDF"/>
    <w:rsid w:val="008633A6"/>
    <w:rsid w:val="008711F8"/>
    <w:rsid w:val="00872992"/>
    <w:rsid w:val="008743CE"/>
    <w:rsid w:val="00875E2F"/>
    <w:rsid w:val="00877E1F"/>
    <w:rsid w:val="00887E44"/>
    <w:rsid w:val="008914F3"/>
    <w:rsid w:val="00892301"/>
    <w:rsid w:val="008A21CD"/>
    <w:rsid w:val="008A38F3"/>
    <w:rsid w:val="008A5F00"/>
    <w:rsid w:val="008A608C"/>
    <w:rsid w:val="008B2CB0"/>
    <w:rsid w:val="008B483C"/>
    <w:rsid w:val="008B7560"/>
    <w:rsid w:val="008C1099"/>
    <w:rsid w:val="008C2258"/>
    <w:rsid w:val="008C4A27"/>
    <w:rsid w:val="008C57C7"/>
    <w:rsid w:val="008D1CF1"/>
    <w:rsid w:val="008D4F7E"/>
    <w:rsid w:val="008D5509"/>
    <w:rsid w:val="008D7A66"/>
    <w:rsid w:val="008E3114"/>
    <w:rsid w:val="008E49DC"/>
    <w:rsid w:val="008E64B4"/>
    <w:rsid w:val="008F2AF0"/>
    <w:rsid w:val="008F3487"/>
    <w:rsid w:val="008F6DBC"/>
    <w:rsid w:val="009020C9"/>
    <w:rsid w:val="00903584"/>
    <w:rsid w:val="00905402"/>
    <w:rsid w:val="00905F32"/>
    <w:rsid w:val="00907350"/>
    <w:rsid w:val="00911458"/>
    <w:rsid w:val="009139A2"/>
    <w:rsid w:val="00913A24"/>
    <w:rsid w:val="00913CC7"/>
    <w:rsid w:val="00921650"/>
    <w:rsid w:val="00923DB8"/>
    <w:rsid w:val="009248C9"/>
    <w:rsid w:val="009269F2"/>
    <w:rsid w:val="0093119B"/>
    <w:rsid w:val="00934696"/>
    <w:rsid w:val="00951643"/>
    <w:rsid w:val="00951EBE"/>
    <w:rsid w:val="00954E8D"/>
    <w:rsid w:val="009573B7"/>
    <w:rsid w:val="009616D0"/>
    <w:rsid w:val="00961ABA"/>
    <w:rsid w:val="009641B4"/>
    <w:rsid w:val="009644CD"/>
    <w:rsid w:val="009676A1"/>
    <w:rsid w:val="00975682"/>
    <w:rsid w:val="00982A48"/>
    <w:rsid w:val="0098516F"/>
    <w:rsid w:val="00985E2F"/>
    <w:rsid w:val="00986FED"/>
    <w:rsid w:val="0098787D"/>
    <w:rsid w:val="009A027E"/>
    <w:rsid w:val="009A267D"/>
    <w:rsid w:val="009A2CE5"/>
    <w:rsid w:val="009A3194"/>
    <w:rsid w:val="009A3BE6"/>
    <w:rsid w:val="009A5512"/>
    <w:rsid w:val="009A6CD1"/>
    <w:rsid w:val="009A74AE"/>
    <w:rsid w:val="009B11DE"/>
    <w:rsid w:val="009B2BB2"/>
    <w:rsid w:val="009B43A1"/>
    <w:rsid w:val="009E3BFA"/>
    <w:rsid w:val="009E629B"/>
    <w:rsid w:val="009E76F2"/>
    <w:rsid w:val="009F2104"/>
    <w:rsid w:val="009F2724"/>
    <w:rsid w:val="009F2B6E"/>
    <w:rsid w:val="009F50EA"/>
    <w:rsid w:val="009F799B"/>
    <w:rsid w:val="00A01018"/>
    <w:rsid w:val="00A026B5"/>
    <w:rsid w:val="00A03114"/>
    <w:rsid w:val="00A05C3D"/>
    <w:rsid w:val="00A14319"/>
    <w:rsid w:val="00A14A52"/>
    <w:rsid w:val="00A17310"/>
    <w:rsid w:val="00A20245"/>
    <w:rsid w:val="00A25BFA"/>
    <w:rsid w:val="00A30E96"/>
    <w:rsid w:val="00A31243"/>
    <w:rsid w:val="00A31542"/>
    <w:rsid w:val="00A31FDC"/>
    <w:rsid w:val="00A332AB"/>
    <w:rsid w:val="00A34B41"/>
    <w:rsid w:val="00A41050"/>
    <w:rsid w:val="00A415E8"/>
    <w:rsid w:val="00A426CA"/>
    <w:rsid w:val="00A42AC6"/>
    <w:rsid w:val="00A42FDE"/>
    <w:rsid w:val="00A51449"/>
    <w:rsid w:val="00A51537"/>
    <w:rsid w:val="00A52C6F"/>
    <w:rsid w:val="00A534A6"/>
    <w:rsid w:val="00A540F3"/>
    <w:rsid w:val="00A600CD"/>
    <w:rsid w:val="00A6046B"/>
    <w:rsid w:val="00A71B68"/>
    <w:rsid w:val="00A751A3"/>
    <w:rsid w:val="00A76530"/>
    <w:rsid w:val="00A76AA4"/>
    <w:rsid w:val="00A77E17"/>
    <w:rsid w:val="00A80CF4"/>
    <w:rsid w:val="00A82856"/>
    <w:rsid w:val="00A860C5"/>
    <w:rsid w:val="00A87AB2"/>
    <w:rsid w:val="00A92117"/>
    <w:rsid w:val="00A935CD"/>
    <w:rsid w:val="00A97E82"/>
    <w:rsid w:val="00AA107C"/>
    <w:rsid w:val="00AA19DD"/>
    <w:rsid w:val="00AA2FD3"/>
    <w:rsid w:val="00AA3CB7"/>
    <w:rsid w:val="00AA41E0"/>
    <w:rsid w:val="00AA4218"/>
    <w:rsid w:val="00AA4D68"/>
    <w:rsid w:val="00AA4ED1"/>
    <w:rsid w:val="00AA6DEF"/>
    <w:rsid w:val="00AA74C9"/>
    <w:rsid w:val="00AB1F4D"/>
    <w:rsid w:val="00AB4B89"/>
    <w:rsid w:val="00AB4CBD"/>
    <w:rsid w:val="00AB5BDD"/>
    <w:rsid w:val="00AB6861"/>
    <w:rsid w:val="00AC1791"/>
    <w:rsid w:val="00AC25C2"/>
    <w:rsid w:val="00AC5C36"/>
    <w:rsid w:val="00AD1690"/>
    <w:rsid w:val="00AD284F"/>
    <w:rsid w:val="00AD2AD0"/>
    <w:rsid w:val="00AD4BE0"/>
    <w:rsid w:val="00AD5B62"/>
    <w:rsid w:val="00AE1DFC"/>
    <w:rsid w:val="00AE475A"/>
    <w:rsid w:val="00AE7CD9"/>
    <w:rsid w:val="00AF3720"/>
    <w:rsid w:val="00AF48BC"/>
    <w:rsid w:val="00AF6B6C"/>
    <w:rsid w:val="00AF77AF"/>
    <w:rsid w:val="00B01E2D"/>
    <w:rsid w:val="00B02E12"/>
    <w:rsid w:val="00B0501D"/>
    <w:rsid w:val="00B060EA"/>
    <w:rsid w:val="00B10D7C"/>
    <w:rsid w:val="00B131B9"/>
    <w:rsid w:val="00B177EC"/>
    <w:rsid w:val="00B21195"/>
    <w:rsid w:val="00B21CCC"/>
    <w:rsid w:val="00B22BDF"/>
    <w:rsid w:val="00B23B0C"/>
    <w:rsid w:val="00B322E3"/>
    <w:rsid w:val="00B3249E"/>
    <w:rsid w:val="00B32E6F"/>
    <w:rsid w:val="00B32FAC"/>
    <w:rsid w:val="00B33BE3"/>
    <w:rsid w:val="00B33D44"/>
    <w:rsid w:val="00B35005"/>
    <w:rsid w:val="00B3635D"/>
    <w:rsid w:val="00B4474E"/>
    <w:rsid w:val="00B452B2"/>
    <w:rsid w:val="00B4608B"/>
    <w:rsid w:val="00B47874"/>
    <w:rsid w:val="00B506CC"/>
    <w:rsid w:val="00B519F9"/>
    <w:rsid w:val="00B526EB"/>
    <w:rsid w:val="00B53F56"/>
    <w:rsid w:val="00B55107"/>
    <w:rsid w:val="00B569AD"/>
    <w:rsid w:val="00B60906"/>
    <w:rsid w:val="00B60966"/>
    <w:rsid w:val="00B70D99"/>
    <w:rsid w:val="00B74378"/>
    <w:rsid w:val="00B76544"/>
    <w:rsid w:val="00B77130"/>
    <w:rsid w:val="00B779D0"/>
    <w:rsid w:val="00B80EAB"/>
    <w:rsid w:val="00B818FA"/>
    <w:rsid w:val="00B82F8B"/>
    <w:rsid w:val="00B87830"/>
    <w:rsid w:val="00B976E4"/>
    <w:rsid w:val="00BA25CC"/>
    <w:rsid w:val="00BA2F5F"/>
    <w:rsid w:val="00BA71EA"/>
    <w:rsid w:val="00BB0257"/>
    <w:rsid w:val="00BB440C"/>
    <w:rsid w:val="00BB61BA"/>
    <w:rsid w:val="00BB6497"/>
    <w:rsid w:val="00BB66E9"/>
    <w:rsid w:val="00BC1B25"/>
    <w:rsid w:val="00BC1C42"/>
    <w:rsid w:val="00BC228C"/>
    <w:rsid w:val="00BC4890"/>
    <w:rsid w:val="00BC5A6E"/>
    <w:rsid w:val="00BD2F90"/>
    <w:rsid w:val="00BD436B"/>
    <w:rsid w:val="00BD5DA2"/>
    <w:rsid w:val="00BD6932"/>
    <w:rsid w:val="00BE17DB"/>
    <w:rsid w:val="00BE2036"/>
    <w:rsid w:val="00BE74D5"/>
    <w:rsid w:val="00BF247A"/>
    <w:rsid w:val="00BF3446"/>
    <w:rsid w:val="00C00ACC"/>
    <w:rsid w:val="00C02C52"/>
    <w:rsid w:val="00C02ECE"/>
    <w:rsid w:val="00C03AEF"/>
    <w:rsid w:val="00C073DF"/>
    <w:rsid w:val="00C103F7"/>
    <w:rsid w:val="00C10539"/>
    <w:rsid w:val="00C10A18"/>
    <w:rsid w:val="00C11002"/>
    <w:rsid w:val="00C15A72"/>
    <w:rsid w:val="00C2115C"/>
    <w:rsid w:val="00C237C1"/>
    <w:rsid w:val="00C24636"/>
    <w:rsid w:val="00C27D2F"/>
    <w:rsid w:val="00C30B0A"/>
    <w:rsid w:val="00C30B2A"/>
    <w:rsid w:val="00C401A2"/>
    <w:rsid w:val="00C43194"/>
    <w:rsid w:val="00C45530"/>
    <w:rsid w:val="00C459A1"/>
    <w:rsid w:val="00C5276A"/>
    <w:rsid w:val="00C609E0"/>
    <w:rsid w:val="00C617D0"/>
    <w:rsid w:val="00C61ADC"/>
    <w:rsid w:val="00C62B48"/>
    <w:rsid w:val="00C72DC2"/>
    <w:rsid w:val="00C739F3"/>
    <w:rsid w:val="00C74AA6"/>
    <w:rsid w:val="00C81FD2"/>
    <w:rsid w:val="00C82DA7"/>
    <w:rsid w:val="00C83C47"/>
    <w:rsid w:val="00C844A4"/>
    <w:rsid w:val="00C870A6"/>
    <w:rsid w:val="00C9092F"/>
    <w:rsid w:val="00C90B4B"/>
    <w:rsid w:val="00C91AE0"/>
    <w:rsid w:val="00C92281"/>
    <w:rsid w:val="00C923A4"/>
    <w:rsid w:val="00C92F0A"/>
    <w:rsid w:val="00C93306"/>
    <w:rsid w:val="00C944D5"/>
    <w:rsid w:val="00C948BD"/>
    <w:rsid w:val="00C95195"/>
    <w:rsid w:val="00C95395"/>
    <w:rsid w:val="00C96DFD"/>
    <w:rsid w:val="00CA1BFC"/>
    <w:rsid w:val="00CA267A"/>
    <w:rsid w:val="00CA438E"/>
    <w:rsid w:val="00CB4D2F"/>
    <w:rsid w:val="00CB67B2"/>
    <w:rsid w:val="00CB7D9B"/>
    <w:rsid w:val="00CC4164"/>
    <w:rsid w:val="00CC651F"/>
    <w:rsid w:val="00CD07B9"/>
    <w:rsid w:val="00CD10AD"/>
    <w:rsid w:val="00CD5402"/>
    <w:rsid w:val="00CD7B34"/>
    <w:rsid w:val="00CE18BA"/>
    <w:rsid w:val="00CE4C52"/>
    <w:rsid w:val="00CE6097"/>
    <w:rsid w:val="00CE6CBB"/>
    <w:rsid w:val="00CF06FD"/>
    <w:rsid w:val="00CF2599"/>
    <w:rsid w:val="00CF3894"/>
    <w:rsid w:val="00CF3BC7"/>
    <w:rsid w:val="00CF7A9B"/>
    <w:rsid w:val="00CF7EE6"/>
    <w:rsid w:val="00D00B91"/>
    <w:rsid w:val="00D06E8E"/>
    <w:rsid w:val="00D14315"/>
    <w:rsid w:val="00D144D2"/>
    <w:rsid w:val="00D14E9C"/>
    <w:rsid w:val="00D16656"/>
    <w:rsid w:val="00D166AA"/>
    <w:rsid w:val="00D17FFD"/>
    <w:rsid w:val="00D2305D"/>
    <w:rsid w:val="00D23DDA"/>
    <w:rsid w:val="00D25D10"/>
    <w:rsid w:val="00D2638E"/>
    <w:rsid w:val="00D265F9"/>
    <w:rsid w:val="00D30360"/>
    <w:rsid w:val="00D32ED8"/>
    <w:rsid w:val="00D354E5"/>
    <w:rsid w:val="00D36BA0"/>
    <w:rsid w:val="00D43896"/>
    <w:rsid w:val="00D50663"/>
    <w:rsid w:val="00D510C8"/>
    <w:rsid w:val="00D52A4D"/>
    <w:rsid w:val="00D53BBB"/>
    <w:rsid w:val="00D5490F"/>
    <w:rsid w:val="00D55DCE"/>
    <w:rsid w:val="00D60087"/>
    <w:rsid w:val="00D629AF"/>
    <w:rsid w:val="00D6370E"/>
    <w:rsid w:val="00D63864"/>
    <w:rsid w:val="00D64878"/>
    <w:rsid w:val="00D65F72"/>
    <w:rsid w:val="00D669C1"/>
    <w:rsid w:val="00D70565"/>
    <w:rsid w:val="00D7130C"/>
    <w:rsid w:val="00D71E05"/>
    <w:rsid w:val="00D7293A"/>
    <w:rsid w:val="00D7660F"/>
    <w:rsid w:val="00D778D9"/>
    <w:rsid w:val="00D77FA6"/>
    <w:rsid w:val="00D802B8"/>
    <w:rsid w:val="00D80B47"/>
    <w:rsid w:val="00D84FB0"/>
    <w:rsid w:val="00D85804"/>
    <w:rsid w:val="00D8640A"/>
    <w:rsid w:val="00D8765C"/>
    <w:rsid w:val="00D96A7A"/>
    <w:rsid w:val="00D96E63"/>
    <w:rsid w:val="00D978DC"/>
    <w:rsid w:val="00D97DFA"/>
    <w:rsid w:val="00DA3F57"/>
    <w:rsid w:val="00DA620A"/>
    <w:rsid w:val="00DA646A"/>
    <w:rsid w:val="00DB209C"/>
    <w:rsid w:val="00DB2B1E"/>
    <w:rsid w:val="00DB33BD"/>
    <w:rsid w:val="00DB35D4"/>
    <w:rsid w:val="00DB61D2"/>
    <w:rsid w:val="00DB69F3"/>
    <w:rsid w:val="00DC3266"/>
    <w:rsid w:val="00DC44C8"/>
    <w:rsid w:val="00DC63A7"/>
    <w:rsid w:val="00DD1850"/>
    <w:rsid w:val="00DD5D03"/>
    <w:rsid w:val="00DD5D1B"/>
    <w:rsid w:val="00DE0939"/>
    <w:rsid w:val="00DE5965"/>
    <w:rsid w:val="00DE7FCC"/>
    <w:rsid w:val="00DF092E"/>
    <w:rsid w:val="00DF5520"/>
    <w:rsid w:val="00DF5A90"/>
    <w:rsid w:val="00E017BB"/>
    <w:rsid w:val="00E023A9"/>
    <w:rsid w:val="00E10D3B"/>
    <w:rsid w:val="00E1126B"/>
    <w:rsid w:val="00E137BE"/>
    <w:rsid w:val="00E1489B"/>
    <w:rsid w:val="00E14CFF"/>
    <w:rsid w:val="00E1766C"/>
    <w:rsid w:val="00E1780B"/>
    <w:rsid w:val="00E220E9"/>
    <w:rsid w:val="00E23879"/>
    <w:rsid w:val="00E27C0C"/>
    <w:rsid w:val="00E30133"/>
    <w:rsid w:val="00E34A32"/>
    <w:rsid w:val="00E354B5"/>
    <w:rsid w:val="00E4088C"/>
    <w:rsid w:val="00E43A27"/>
    <w:rsid w:val="00E53E17"/>
    <w:rsid w:val="00E579D8"/>
    <w:rsid w:val="00E57CAA"/>
    <w:rsid w:val="00E60846"/>
    <w:rsid w:val="00E61AE1"/>
    <w:rsid w:val="00E63778"/>
    <w:rsid w:val="00E641A7"/>
    <w:rsid w:val="00E656A9"/>
    <w:rsid w:val="00E73CFA"/>
    <w:rsid w:val="00E74600"/>
    <w:rsid w:val="00E751C3"/>
    <w:rsid w:val="00E76009"/>
    <w:rsid w:val="00E77D93"/>
    <w:rsid w:val="00E8291A"/>
    <w:rsid w:val="00E8652C"/>
    <w:rsid w:val="00E93A1E"/>
    <w:rsid w:val="00E95649"/>
    <w:rsid w:val="00E96288"/>
    <w:rsid w:val="00E96665"/>
    <w:rsid w:val="00EA2760"/>
    <w:rsid w:val="00EA3C2B"/>
    <w:rsid w:val="00EA402D"/>
    <w:rsid w:val="00EA5311"/>
    <w:rsid w:val="00EA5E89"/>
    <w:rsid w:val="00EA6450"/>
    <w:rsid w:val="00EA6760"/>
    <w:rsid w:val="00EA68AC"/>
    <w:rsid w:val="00EB4009"/>
    <w:rsid w:val="00EB4B15"/>
    <w:rsid w:val="00EB6DED"/>
    <w:rsid w:val="00EB7D4B"/>
    <w:rsid w:val="00EC00D2"/>
    <w:rsid w:val="00EC0CA5"/>
    <w:rsid w:val="00EC0F4D"/>
    <w:rsid w:val="00EC2D99"/>
    <w:rsid w:val="00EC371C"/>
    <w:rsid w:val="00EC7D58"/>
    <w:rsid w:val="00ED035B"/>
    <w:rsid w:val="00ED1852"/>
    <w:rsid w:val="00ED19B6"/>
    <w:rsid w:val="00EE098B"/>
    <w:rsid w:val="00EE4064"/>
    <w:rsid w:val="00EE4CDF"/>
    <w:rsid w:val="00EE5D56"/>
    <w:rsid w:val="00EE688C"/>
    <w:rsid w:val="00EF1462"/>
    <w:rsid w:val="00EF2549"/>
    <w:rsid w:val="00EF5C21"/>
    <w:rsid w:val="00EF72BC"/>
    <w:rsid w:val="00F11314"/>
    <w:rsid w:val="00F11988"/>
    <w:rsid w:val="00F12A70"/>
    <w:rsid w:val="00F12CF3"/>
    <w:rsid w:val="00F1345C"/>
    <w:rsid w:val="00F15926"/>
    <w:rsid w:val="00F15ECD"/>
    <w:rsid w:val="00F21710"/>
    <w:rsid w:val="00F23E89"/>
    <w:rsid w:val="00F2530F"/>
    <w:rsid w:val="00F305E6"/>
    <w:rsid w:val="00F31EAF"/>
    <w:rsid w:val="00F32B5E"/>
    <w:rsid w:val="00F373D0"/>
    <w:rsid w:val="00F4241C"/>
    <w:rsid w:val="00F466A6"/>
    <w:rsid w:val="00F46F1C"/>
    <w:rsid w:val="00F47153"/>
    <w:rsid w:val="00F520E2"/>
    <w:rsid w:val="00F53AF0"/>
    <w:rsid w:val="00F53F40"/>
    <w:rsid w:val="00F54901"/>
    <w:rsid w:val="00F56157"/>
    <w:rsid w:val="00F56187"/>
    <w:rsid w:val="00F630A1"/>
    <w:rsid w:val="00F66007"/>
    <w:rsid w:val="00F662C7"/>
    <w:rsid w:val="00F73108"/>
    <w:rsid w:val="00F74AD0"/>
    <w:rsid w:val="00F74C81"/>
    <w:rsid w:val="00F764E4"/>
    <w:rsid w:val="00F7651C"/>
    <w:rsid w:val="00F778C1"/>
    <w:rsid w:val="00F82372"/>
    <w:rsid w:val="00F835A4"/>
    <w:rsid w:val="00F83E22"/>
    <w:rsid w:val="00F84BB8"/>
    <w:rsid w:val="00F90B55"/>
    <w:rsid w:val="00F9530A"/>
    <w:rsid w:val="00F96853"/>
    <w:rsid w:val="00FA1A0F"/>
    <w:rsid w:val="00FA23CB"/>
    <w:rsid w:val="00FA3C34"/>
    <w:rsid w:val="00FB019E"/>
    <w:rsid w:val="00FB0666"/>
    <w:rsid w:val="00FB41A7"/>
    <w:rsid w:val="00FB69A3"/>
    <w:rsid w:val="00FB7E86"/>
    <w:rsid w:val="00FC1091"/>
    <w:rsid w:val="00FC294F"/>
    <w:rsid w:val="00FC378C"/>
    <w:rsid w:val="00FD1608"/>
    <w:rsid w:val="00FD2A59"/>
    <w:rsid w:val="00FD3359"/>
    <w:rsid w:val="00FD4E1A"/>
    <w:rsid w:val="00FD55F4"/>
    <w:rsid w:val="00FE3445"/>
    <w:rsid w:val="00FE40FE"/>
    <w:rsid w:val="00FE439D"/>
    <w:rsid w:val="00FE596E"/>
    <w:rsid w:val="00FE6124"/>
    <w:rsid w:val="00FE6399"/>
    <w:rsid w:val="00FE6CA2"/>
    <w:rsid w:val="00FE7E46"/>
    <w:rsid w:val="00FF27E7"/>
    <w:rsid w:val="00FF32DB"/>
    <w:rsid w:val="00FF382C"/>
    <w:rsid w:val="00FF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AFB5E"/>
  <w15:docId w15:val="{E4BB5B9F-5119-47A5-860B-6FE56ABA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97849"/>
    <w:pPr>
      <w:spacing w:after="0" w:line="240" w:lineRule="auto"/>
      <w:jc w:val="both"/>
    </w:pPr>
    <w:rPr>
      <w:rFonts w:ascii="Arial Narrow" w:hAnsi="Arial Narrow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21CCC"/>
    <w:pPr>
      <w:spacing w:before="480" w:line="360" w:lineRule="auto"/>
      <w:ind w:left="1416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E7E46"/>
    <w:pPr>
      <w:spacing w:before="240" w:after="240" w:line="360" w:lineRule="auto"/>
      <w:ind w:left="708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FE7E46"/>
    <w:pPr>
      <w:numPr>
        <w:ilvl w:val="2"/>
        <w:numId w:val="18"/>
      </w:numPr>
      <w:spacing w:before="240" w:line="360" w:lineRule="auto"/>
      <w:outlineLvl w:val="2"/>
    </w:pPr>
    <w:rPr>
      <w:rFonts w:eastAsiaTheme="majorEastAsia" w:cstheme="majorBidi"/>
      <w:b/>
      <w:bCs/>
      <w:sz w:val="20"/>
      <w:szCs w:val="20"/>
      <w:lang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41696E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autoRedefine/>
    <w:uiPriority w:val="9"/>
    <w:unhideWhenUsed/>
    <w:qFormat/>
    <w:rsid w:val="00AD1690"/>
    <w:pPr>
      <w:spacing w:before="80"/>
      <w:outlineLvl w:val="4"/>
    </w:pPr>
    <w:rPr>
      <w:rFonts w:eastAsiaTheme="majorEastAsia" w:cstheme="majorBidi"/>
      <w:bCs/>
      <w:color w:val="000000" w:themeColor="text1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F6B6C"/>
    <w:pPr>
      <w:spacing w:line="271" w:lineRule="auto"/>
      <w:ind w:left="2124"/>
      <w:outlineLvl w:val="5"/>
    </w:pPr>
    <w:rPr>
      <w:rFonts w:asciiTheme="majorHAnsi" w:eastAsiaTheme="majorEastAsia" w:hAnsiTheme="majorHAnsi" w:cstheme="majorBidi"/>
      <w:b/>
      <w:bCs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41696E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1696E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696E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696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F0F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0F4A"/>
  </w:style>
  <w:style w:type="paragraph" w:styleId="Zpat">
    <w:name w:val="footer"/>
    <w:basedOn w:val="Normln"/>
    <w:link w:val="ZpatChar"/>
    <w:uiPriority w:val="99"/>
    <w:unhideWhenUsed/>
    <w:rsid w:val="000F0F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F0F4A"/>
  </w:style>
  <w:style w:type="table" w:styleId="Mkatabulky">
    <w:name w:val="Table Grid"/>
    <w:basedOn w:val="Normlntabulka"/>
    <w:rsid w:val="00593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913CC7"/>
  </w:style>
  <w:style w:type="character" w:customStyle="1" w:styleId="CharChar2">
    <w:name w:val="Char Char2"/>
    <w:rsid w:val="00913CC7"/>
    <w:rPr>
      <w:sz w:val="24"/>
      <w:szCs w:val="24"/>
    </w:rPr>
  </w:style>
  <w:style w:type="character" w:styleId="Hypertextovodkaz">
    <w:name w:val="Hyperlink"/>
    <w:uiPriority w:val="99"/>
    <w:rsid w:val="00C72DC2"/>
    <w:rPr>
      <w:color w:val="0000FF"/>
      <w:u w:val="single"/>
    </w:rPr>
  </w:style>
  <w:style w:type="paragraph" w:styleId="Zkladntext">
    <w:name w:val="Body Text"/>
    <w:basedOn w:val="Normln"/>
    <w:link w:val="ZkladntextChar"/>
    <w:rsid w:val="005D5626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ZkladntextChar">
    <w:name w:val="Základní text Char"/>
    <w:link w:val="Zkladntext"/>
    <w:rsid w:val="005D5626"/>
    <w:rPr>
      <w:rFonts w:ascii="Times New Roman" w:eastAsia="Times New Roman" w:hAnsi="Times New Roman"/>
      <w:b/>
      <w:sz w:val="28"/>
    </w:rPr>
  </w:style>
  <w:style w:type="paragraph" w:styleId="Textbubliny">
    <w:name w:val="Balloon Text"/>
    <w:basedOn w:val="Normln"/>
    <w:link w:val="TextbublinyChar"/>
    <w:rsid w:val="00363A7B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63A7B"/>
    <w:rPr>
      <w:rFonts w:ascii="Tahoma" w:hAnsi="Tahoma" w:cs="Tahoma"/>
      <w:sz w:val="16"/>
      <w:szCs w:val="16"/>
      <w:lang w:val="cs-CZ"/>
    </w:rPr>
  </w:style>
  <w:style w:type="paragraph" w:styleId="Normlnweb">
    <w:name w:val="Normal (Web)"/>
    <w:basedOn w:val="Normln"/>
    <w:uiPriority w:val="99"/>
    <w:rsid w:val="00823C59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21CCC"/>
    <w:rPr>
      <w:rFonts w:ascii="Roboto Condensed Light" w:eastAsiaTheme="majorEastAsia" w:hAnsi="Roboto Condensed Light" w:cstheme="majorBid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FE7E46"/>
    <w:rPr>
      <w:rFonts w:ascii="Roboto Condensed Light" w:eastAsiaTheme="majorEastAsia" w:hAnsi="Roboto Condensed Light" w:cstheme="majorBidi"/>
      <w:b/>
      <w:bCs/>
      <w:sz w:val="20"/>
      <w:szCs w:val="20"/>
      <w:lang w:val="cs-CZ" w:bidi="ar-SA"/>
    </w:rPr>
  </w:style>
  <w:style w:type="character" w:customStyle="1" w:styleId="Nadpis2Char">
    <w:name w:val="Nadpis 2 Char"/>
    <w:basedOn w:val="Standardnpsmoodstavce"/>
    <w:link w:val="Nadpis2"/>
    <w:uiPriority w:val="9"/>
    <w:rsid w:val="00FE7E46"/>
    <w:rPr>
      <w:rFonts w:ascii="Roboto Condensed Light" w:eastAsiaTheme="majorEastAsia" w:hAnsi="Roboto Condensed Light" w:cstheme="majorBidi"/>
      <w:b/>
      <w:b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AF6B6C"/>
    <w:rPr>
      <w:rFonts w:asciiTheme="majorHAnsi" w:eastAsiaTheme="majorEastAsia" w:hAnsiTheme="majorHAnsi" w:cstheme="majorBidi"/>
      <w:b/>
      <w:bCs/>
      <w:iCs/>
      <w:color w:val="7F7F7F" w:themeColor="text1" w:themeTint="8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696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rsid w:val="0041696E"/>
    <w:pPr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rsid w:val="006860A9"/>
    <w:pPr>
      <w:spacing w:after="100"/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AB4CBD"/>
    <w:pPr>
      <w:tabs>
        <w:tab w:val="left" w:pos="880"/>
        <w:tab w:val="right" w:leader="dot" w:pos="9060"/>
      </w:tabs>
      <w:spacing w:after="100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581C88"/>
    <w:pPr>
      <w:numPr>
        <w:ilvl w:val="4"/>
        <w:numId w:val="3"/>
      </w:numPr>
      <w:tabs>
        <w:tab w:val="right" w:leader="dot" w:pos="9060"/>
      </w:tabs>
      <w:spacing w:after="100"/>
      <w:ind w:left="426"/>
      <w:outlineLvl w:val="1"/>
    </w:pPr>
  </w:style>
  <w:style w:type="paragraph" w:styleId="Podnadpis">
    <w:name w:val="Subtitle"/>
    <w:basedOn w:val="Normln"/>
    <w:next w:val="Normln"/>
    <w:link w:val="PodnadpisChar"/>
    <w:uiPriority w:val="11"/>
    <w:rsid w:val="0041696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41696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rsid w:val="0041696E"/>
    <w:rPr>
      <w:b/>
      <w:bCs/>
    </w:rPr>
  </w:style>
  <w:style w:type="character" w:styleId="Zdraznn">
    <w:name w:val="Emphasis"/>
    <w:uiPriority w:val="20"/>
    <w:rsid w:val="0041696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rsid w:val="0041696E"/>
  </w:style>
  <w:style w:type="character" w:styleId="Nzevknihy">
    <w:name w:val="Book Title"/>
    <w:uiPriority w:val="33"/>
    <w:rsid w:val="0041696E"/>
    <w:rPr>
      <w:i/>
      <w:iCs/>
      <w:smallCaps/>
      <w:spacing w:val="5"/>
    </w:rPr>
  </w:style>
  <w:style w:type="character" w:styleId="Odkazintenzivn">
    <w:name w:val="Intense Reference"/>
    <w:uiPriority w:val="32"/>
    <w:rsid w:val="0041696E"/>
    <w:rPr>
      <w:smallCaps/>
      <w:spacing w:val="5"/>
      <w:u w:val="single"/>
    </w:rPr>
  </w:style>
  <w:style w:type="character" w:styleId="Odkazjemn">
    <w:name w:val="Subtle Reference"/>
    <w:uiPriority w:val="31"/>
    <w:rsid w:val="0041696E"/>
    <w:rPr>
      <w:smallCaps/>
    </w:rPr>
  </w:style>
  <w:style w:type="paragraph" w:styleId="Citt">
    <w:name w:val="Quote"/>
    <w:basedOn w:val="Normln"/>
    <w:next w:val="Normln"/>
    <w:link w:val="CittChar"/>
    <w:uiPriority w:val="29"/>
    <w:rsid w:val="0041696E"/>
    <w:pPr>
      <w:spacing w:before="20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1696E"/>
    <w:rPr>
      <w:i/>
      <w:iCs/>
    </w:rPr>
  </w:style>
  <w:style w:type="character" w:styleId="Zdraznnintenzivn">
    <w:name w:val="Intense Emphasis"/>
    <w:uiPriority w:val="21"/>
    <w:rsid w:val="0041696E"/>
    <w:rPr>
      <w:b/>
      <w:bCs/>
    </w:rPr>
  </w:style>
  <w:style w:type="character" w:styleId="Zdraznnjemn">
    <w:name w:val="Subtle Emphasis"/>
    <w:uiPriority w:val="19"/>
    <w:rsid w:val="0041696E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41696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D1690"/>
    <w:rPr>
      <w:rFonts w:ascii="Arial Narrow" w:eastAsiaTheme="majorEastAsia" w:hAnsi="Arial Narrow" w:cstheme="majorBidi"/>
      <w:bCs/>
      <w:color w:val="000000" w:themeColor="text1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1696E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1696E"/>
    <w:rPr>
      <w:rFonts w:asciiTheme="majorHAnsi" w:eastAsiaTheme="majorEastAsia" w:hAnsiTheme="majorHAnsi" w:cstheme="majorBidi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rsid w:val="00C923A4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rsid w:val="0041696E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1696E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BezmezerChar">
    <w:name w:val="Bez mezer Char"/>
    <w:basedOn w:val="Standardnpsmoodstavce"/>
    <w:link w:val="Bezmezer"/>
    <w:uiPriority w:val="1"/>
    <w:rsid w:val="00C923A4"/>
  </w:style>
  <w:style w:type="paragraph" w:styleId="Vrazncitt">
    <w:name w:val="Intense Quote"/>
    <w:basedOn w:val="Normln"/>
    <w:next w:val="Normln"/>
    <w:link w:val="VrazncittChar"/>
    <w:uiPriority w:val="30"/>
    <w:rsid w:val="0041696E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1696E"/>
    <w:rPr>
      <w:b/>
      <w:bCs/>
      <w:i/>
      <w:iCs/>
    </w:rPr>
  </w:style>
  <w:style w:type="numbering" w:customStyle="1" w:styleId="Styl1">
    <w:name w:val="Styl1"/>
    <w:uiPriority w:val="99"/>
    <w:rsid w:val="00C923A4"/>
    <w:pPr>
      <w:numPr>
        <w:numId w:val="2"/>
      </w:numPr>
    </w:pPr>
  </w:style>
  <w:style w:type="paragraph" w:customStyle="1" w:styleId="Nadpis3b">
    <w:name w:val="Nadpis 3b"/>
    <w:basedOn w:val="Nadpis3"/>
    <w:next w:val="Nadpis3"/>
    <w:link w:val="Nadpis3bChar"/>
    <w:qFormat/>
    <w:rsid w:val="000C4DEF"/>
  </w:style>
  <w:style w:type="character" w:customStyle="1" w:styleId="Nadpis3bChar">
    <w:name w:val="Nadpis 3b Char"/>
    <w:basedOn w:val="Nadpis3Char"/>
    <w:link w:val="Nadpis3b"/>
    <w:rsid w:val="000C4DEF"/>
    <w:rPr>
      <w:rFonts w:asciiTheme="majorHAnsi" w:eastAsiaTheme="majorEastAsia" w:hAnsiTheme="majorHAnsi" w:cstheme="majorBidi"/>
      <w:b/>
      <w:bCs/>
      <w:sz w:val="20"/>
      <w:szCs w:val="20"/>
      <w:lang w:val="cs-CZ" w:bidi="ar-SA"/>
    </w:rPr>
  </w:style>
  <w:style w:type="character" w:styleId="Odkaznakoment">
    <w:name w:val="annotation reference"/>
    <w:basedOn w:val="Standardnpsmoodstavce"/>
    <w:semiHidden/>
    <w:unhideWhenUsed/>
    <w:rsid w:val="00B131B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131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131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31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31B9"/>
    <w:rPr>
      <w:b/>
      <w:bCs/>
      <w:sz w:val="20"/>
      <w:szCs w:val="20"/>
    </w:rPr>
  </w:style>
  <w:style w:type="paragraph" w:customStyle="1" w:styleId="Pa01">
    <w:name w:val="Pa0+1"/>
    <w:basedOn w:val="Normln"/>
    <w:rsid w:val="00567CC9"/>
    <w:pPr>
      <w:suppressAutoHyphens/>
      <w:spacing w:line="241" w:lineRule="atLeast"/>
      <w:jc w:val="left"/>
    </w:pPr>
    <w:rPr>
      <w:rFonts w:ascii="DINPro-Light" w:eastAsia="SimSun" w:hAnsi="DINPro-Light" w:cs="Tahoma"/>
      <w:color w:val="00000A"/>
      <w:kern w:val="1"/>
      <w:sz w:val="24"/>
      <w:szCs w:val="24"/>
      <w:lang w:eastAsia="ar-SA" w:bidi="ar-SA"/>
    </w:rPr>
  </w:style>
  <w:style w:type="paragraph" w:customStyle="1" w:styleId="Default">
    <w:name w:val="Default"/>
    <w:rsid w:val="00567CC9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kern w:val="1"/>
      <w:sz w:val="24"/>
      <w:szCs w:val="24"/>
      <w:lang w:val="cs-CZ" w:eastAsia="ar-SA" w:bidi="ar-SA"/>
    </w:rPr>
  </w:style>
  <w:style w:type="paragraph" w:customStyle="1" w:styleId="gmail-pa01">
    <w:name w:val="gmail-pa01"/>
    <w:basedOn w:val="Normln"/>
    <w:rsid w:val="00567CC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 w:bidi="ar-SA"/>
    </w:rPr>
  </w:style>
  <w:style w:type="character" w:styleId="Zstupntext">
    <w:name w:val="Placeholder Text"/>
    <w:basedOn w:val="Standardnpsmoodstavce"/>
    <w:uiPriority w:val="99"/>
    <w:semiHidden/>
    <w:rsid w:val="002D2B35"/>
    <w:rPr>
      <w:color w:val="808080"/>
    </w:rPr>
  </w:style>
  <w:style w:type="character" w:styleId="Nevyeenzmnka">
    <w:name w:val="Unresolved Mention"/>
    <w:basedOn w:val="Standardnpsmoodstavce"/>
    <w:uiPriority w:val="99"/>
    <w:semiHidden/>
    <w:unhideWhenUsed/>
    <w:rsid w:val="00D80B47"/>
    <w:rPr>
      <w:color w:val="605E5C"/>
      <w:shd w:val="clear" w:color="auto" w:fill="E1DFDD"/>
    </w:rPr>
  </w:style>
  <w:style w:type="character" w:customStyle="1" w:styleId="fontstyle01">
    <w:name w:val="fontstyle01"/>
    <w:qFormat/>
    <w:rsid w:val="00175631"/>
    <w:rPr>
      <w:b w:val="0"/>
      <w:bCs w:val="0"/>
      <w:i w:val="0"/>
      <w:iCs w:val="0"/>
      <w:color w:val="000000"/>
      <w:sz w:val="18"/>
      <w:szCs w:val="18"/>
    </w:rPr>
  </w:style>
  <w:style w:type="paragraph" w:customStyle="1" w:styleId="VchozA">
    <w:name w:val="Výchozí A"/>
    <w:rsid w:val="00175631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es-ES_tradnl" w:eastAsia="cs-CZ" w:bidi="ar-SA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xtvbloku">
    <w:name w:val="Block Text"/>
    <w:basedOn w:val="Normln"/>
    <w:rsid w:val="00175631"/>
    <w:pPr>
      <w:spacing w:line="360" w:lineRule="auto"/>
      <w:ind w:left="1276" w:right="141" w:firstLine="425"/>
    </w:pPr>
    <w:rPr>
      <w:rFonts w:ascii="Times New Roman" w:eastAsia="Times New Roman" w:hAnsi="Times New Roman" w:cs="Times New Roman"/>
      <w:sz w:val="24"/>
      <w:szCs w:val="20"/>
      <w:u w:color="000000"/>
      <w:lang w:eastAsia="cs-CZ" w:bidi="ar-SA"/>
    </w:rPr>
  </w:style>
  <w:style w:type="paragraph" w:customStyle="1" w:styleId="Textvbloku1">
    <w:name w:val="Text v bloku1"/>
    <w:basedOn w:val="Normln"/>
    <w:rsid w:val="00175631"/>
    <w:pPr>
      <w:spacing w:line="360" w:lineRule="auto"/>
      <w:ind w:left="1276" w:right="141" w:firstLine="425"/>
    </w:pPr>
    <w:rPr>
      <w:rFonts w:ascii="Times New Roman" w:eastAsia="Times New Roman" w:hAnsi="Times New Roman" w:cs="Times New Roman"/>
      <w:sz w:val="24"/>
      <w:szCs w:val="20"/>
      <w:u w:color="000000"/>
      <w:lang w:eastAsia="cs-CZ" w:bidi="ar-SA"/>
    </w:rPr>
  </w:style>
  <w:style w:type="character" w:customStyle="1" w:styleId="StandardChar">
    <w:name w:val="Standard Char"/>
    <w:basedOn w:val="Standardnpsmoodstavce"/>
    <w:link w:val="Standard"/>
    <w:qFormat/>
    <w:rsid w:val="006A2676"/>
    <w:rPr>
      <w:rFonts w:ascii="Century Gothic" w:eastAsia="SimSun" w:hAnsi="Century Gothic" w:cs="Tahoma"/>
    </w:rPr>
  </w:style>
  <w:style w:type="paragraph" w:customStyle="1" w:styleId="Standard">
    <w:name w:val="Standard"/>
    <w:link w:val="StandardChar"/>
    <w:qFormat/>
    <w:rsid w:val="006A2676"/>
    <w:pPr>
      <w:suppressAutoHyphens/>
      <w:spacing w:after="0" w:line="240" w:lineRule="auto"/>
      <w:jc w:val="both"/>
      <w:textAlignment w:val="baseline"/>
    </w:pPr>
    <w:rPr>
      <w:rFonts w:ascii="Century Gothic" w:eastAsia="SimSun" w:hAnsi="Century Gothic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6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60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18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59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9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4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3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7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01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905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25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069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9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9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14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2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3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07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64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79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91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6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092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25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7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B59E6A18E8E4338B863C966378E2E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D936E-CAEB-437E-AF3C-CE45B34157CB}"/>
      </w:docPartPr>
      <w:docPartBody>
        <w:p w:rsidR="00331649" w:rsidRDefault="00D8655C">
          <w:r w:rsidRPr="00F365A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 Condensed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Light">
    <w:altName w:val="Calibri"/>
    <w:panose1 w:val="020B0604020202020204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NimbusSansL-Regu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mbria"/>
    <w:panose1 w:val="020B0604020202020204"/>
    <w:charset w:val="00"/>
    <w:family w:val="roman"/>
    <w:notTrueType/>
    <w:pitch w:val="default"/>
  </w:font>
  <w:font w:name="CenturyGothic">
    <w:altName w:val="Bold"/>
    <w:panose1 w:val="020B0604020202020204"/>
    <w:charset w:val="EE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5C"/>
    <w:rsid w:val="000B6C52"/>
    <w:rsid w:val="00162994"/>
    <w:rsid w:val="001A4884"/>
    <w:rsid w:val="001F46D4"/>
    <w:rsid w:val="002F1FA8"/>
    <w:rsid w:val="00331649"/>
    <w:rsid w:val="00377FBD"/>
    <w:rsid w:val="004C28EA"/>
    <w:rsid w:val="004D717A"/>
    <w:rsid w:val="005E6468"/>
    <w:rsid w:val="005F57A1"/>
    <w:rsid w:val="00680DBC"/>
    <w:rsid w:val="0071010B"/>
    <w:rsid w:val="0086690B"/>
    <w:rsid w:val="00880C71"/>
    <w:rsid w:val="00904840"/>
    <w:rsid w:val="0093750A"/>
    <w:rsid w:val="00A141AB"/>
    <w:rsid w:val="00AF7584"/>
    <w:rsid w:val="00BA05B2"/>
    <w:rsid w:val="00BF1949"/>
    <w:rsid w:val="00C91185"/>
    <w:rsid w:val="00D2689E"/>
    <w:rsid w:val="00D8655C"/>
    <w:rsid w:val="00DA2169"/>
    <w:rsid w:val="00ED0F89"/>
    <w:rsid w:val="00EF0F19"/>
    <w:rsid w:val="00F2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8655C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55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Stupně šed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alent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2022-08-01T00:00:00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1443432-B3A6-684F-A283-98B333051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8</Pages>
  <Words>1619</Words>
  <Characters>9554</Characters>
  <Application>Microsoft Office Word</Application>
  <DocSecurity>0</DocSecurity>
  <Lines>79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SO 03 – DB – SPORTOVNÍ HALA, ROZŠÍŘENÍ AREÁLU ŠKOLY DA VINCI</vt:lpstr>
      <vt:lpstr>" STAVEBNÍ ÚPRAVY ŘADOVÉHO DOMU, SPOŘILOV"</vt:lpstr>
    </vt:vector>
  </TitlesOfParts>
  <Manager>Ing. Jiří Dvořák</Manager>
  <Company>PentaGen s.r.o., Rooseveltova 1609, 272 01 Kladno, IČ: 27865410</Company>
  <LinksUpToDate>false</LinksUpToDate>
  <CharactersWithSpaces>11151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ZŠ Česká Třebová – přístavba toalet</dc:title>
  <dc:creator>Valerie Tlustošová</dc:creator>
  <cp:lastModifiedBy>Microsoft Office User</cp:lastModifiedBy>
  <cp:revision>47</cp:revision>
  <cp:lastPrinted>2022-03-23T13:40:00Z</cp:lastPrinted>
  <dcterms:created xsi:type="dcterms:W3CDTF">2023-06-01T14:43:00Z</dcterms:created>
  <dcterms:modified xsi:type="dcterms:W3CDTF">2024-03-15T13:58:00Z</dcterms:modified>
  <cp:category>PD DUR+DSP</cp:category>
</cp:coreProperties>
</file>